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85BC8" w14:textId="38705022" w:rsidR="006A0DB6" w:rsidRPr="002E213C" w:rsidRDefault="006A0DB6" w:rsidP="005F5C3A">
      <w:pPr>
        <w:jc w:val="thaiDistribute"/>
        <w:rPr>
          <w:rFonts w:ascii="BrowalliaUPC" w:hAnsi="BrowalliaUPC" w:cs="BrowalliaUPC"/>
          <w:b/>
          <w:bCs/>
          <w:sz w:val="32"/>
          <w:szCs w:val="32"/>
          <w:cs/>
        </w:rPr>
      </w:pPr>
      <w:r w:rsidRPr="002E213C">
        <w:rPr>
          <w:rFonts w:ascii="BrowalliaUPC" w:hAnsi="BrowalliaUPC" w:cs="BrowalliaUPC"/>
          <w:noProof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5272380" wp14:editId="757DF88C">
                <wp:simplePos x="0" y="0"/>
                <wp:positionH relativeFrom="column">
                  <wp:posOffset>4002405</wp:posOffset>
                </wp:positionH>
                <wp:positionV relativeFrom="paragraph">
                  <wp:posOffset>-125095</wp:posOffset>
                </wp:positionV>
                <wp:extent cx="2023110" cy="338455"/>
                <wp:effectExtent l="0" t="0" r="15240" b="2349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3110" cy="338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392723" w14:textId="692159C9" w:rsidR="006A0DB6" w:rsidRPr="007723FA" w:rsidRDefault="006A0DB6" w:rsidP="006A0DB6">
                            <w:pPr>
                              <w:jc w:val="center"/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7723FA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สมัชชาสุขภาพ ๑</w:t>
                            </w:r>
                            <w:r w:rsidR="001443FE"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๔</w:t>
                            </w:r>
                            <w:r w:rsidRPr="007723FA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/ </w:t>
                            </w:r>
                            <w:r w:rsidR="00FD6CAB"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ร่างมติ </w:t>
                            </w:r>
                            <w:r w:rsidR="002E213C"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27238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5.15pt;margin-top:-9.85pt;width:159.3pt;height:26.6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">
                <v:textbox>
                  <w:txbxContent>
                    <w:p w14:paraId="04392723" w14:textId="692159C9" w:rsidR="006A0DB6" w:rsidRPr="007723FA" w:rsidRDefault="006A0DB6" w:rsidP="006A0DB6">
                      <w:pPr>
                        <w:jc w:val="center"/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7723FA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สมัชชาสุขภาพ ๑</w:t>
                      </w:r>
                      <w:r w:rsidR="001443FE">
                        <w:rPr>
                          <w:rFonts w:ascii="BrowalliaUPC" w:hAnsi="BrowalliaUPC" w:cs="BrowalliaUPC" w:hint="cs"/>
                          <w:b/>
                          <w:bCs/>
                          <w:sz w:val="32"/>
                          <w:szCs w:val="32"/>
                          <w:cs/>
                        </w:rPr>
                        <w:t>๔</w:t>
                      </w:r>
                      <w:r w:rsidRPr="007723FA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/ </w:t>
                      </w:r>
                      <w:r w:rsidR="00FD6CAB">
                        <w:rPr>
                          <w:rFonts w:ascii="BrowalliaUPC" w:hAnsi="BrowalliaUPC" w:cs="Browall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ร่างมติ </w:t>
                      </w:r>
                      <w:r w:rsidR="002E213C">
                        <w:rPr>
                          <w:rFonts w:ascii="BrowalliaUPC" w:hAnsi="BrowalliaUPC" w:cs="BrowalliaUPC" w:hint="cs"/>
                          <w:b/>
                          <w:bCs/>
                          <w:sz w:val="32"/>
                          <w:szCs w:val="32"/>
                          <w:cs/>
                        </w:rPr>
                        <w:t>๒</w:t>
                      </w:r>
                    </w:p>
                  </w:txbxContent>
                </v:textbox>
              </v:shape>
            </w:pict>
          </mc:Fallback>
        </mc:AlternateContent>
      </w:r>
      <w:r w:rsidRPr="002E213C">
        <w:rPr>
          <w:rFonts w:ascii="BrowalliaUPC" w:hAnsi="BrowalliaUPC" w:cs="BrowalliaUPC"/>
          <w:b/>
          <w:bCs/>
          <w:sz w:val="32"/>
          <w:szCs w:val="32"/>
          <w:cs/>
        </w:rPr>
        <w:t>สมัชชาสุขภาพแห่งชาติครั้งที่ ๑</w:t>
      </w:r>
      <w:r w:rsidR="001443FE" w:rsidRPr="002E213C">
        <w:rPr>
          <w:rFonts w:ascii="BrowalliaUPC" w:hAnsi="BrowalliaUPC" w:cs="BrowalliaUPC"/>
          <w:b/>
          <w:bCs/>
          <w:sz w:val="32"/>
          <w:szCs w:val="32"/>
          <w:cs/>
        </w:rPr>
        <w:t>๔</w:t>
      </w:r>
    </w:p>
    <w:p w14:paraId="109608E9" w14:textId="67F41D49" w:rsidR="006A0DB6" w:rsidRPr="002E213C" w:rsidRDefault="006A0DB6" w:rsidP="005F5C3A">
      <w:pPr>
        <w:pBdr>
          <w:bottom w:val="single" w:sz="6" w:space="1" w:color="auto"/>
        </w:pBdr>
        <w:tabs>
          <w:tab w:val="right" w:pos="9214"/>
        </w:tabs>
        <w:jc w:val="thaiDistribute"/>
        <w:rPr>
          <w:rFonts w:ascii="BrowalliaUPC" w:hAnsi="BrowalliaUPC" w:cs="BrowalliaUPC"/>
          <w:b/>
          <w:bCs/>
          <w:sz w:val="32"/>
          <w:szCs w:val="32"/>
          <w:cs/>
        </w:rPr>
      </w:pPr>
      <w:r w:rsidRPr="002E213C">
        <w:rPr>
          <w:rFonts w:ascii="BrowalliaUPC" w:hAnsi="BrowalliaUPC" w:cs="BrowalliaUPC"/>
          <w:b/>
          <w:bCs/>
          <w:sz w:val="32"/>
          <w:szCs w:val="32"/>
          <w:cs/>
        </w:rPr>
        <w:t xml:space="preserve">ระเบียบวาระที่ </w:t>
      </w:r>
      <w:r w:rsidR="001443FE" w:rsidRPr="002E213C">
        <w:rPr>
          <w:rFonts w:ascii="BrowalliaUPC" w:hAnsi="BrowalliaUPC" w:cs="BrowalliaUPC"/>
          <w:b/>
          <w:bCs/>
          <w:sz w:val="32"/>
          <w:szCs w:val="32"/>
          <w:cs/>
        </w:rPr>
        <w:t>....</w:t>
      </w:r>
      <w:r w:rsidRPr="002E213C">
        <w:rPr>
          <w:rFonts w:ascii="BrowalliaUPC" w:hAnsi="BrowalliaUPC" w:cs="BrowalliaUPC"/>
          <w:b/>
          <w:bCs/>
          <w:sz w:val="32"/>
          <w:szCs w:val="32"/>
        </w:rPr>
        <w:t xml:space="preserve">                                                                   </w:t>
      </w:r>
      <w:r w:rsidRPr="002E213C">
        <w:rPr>
          <w:rFonts w:ascii="BrowalliaUPC" w:hAnsi="BrowalliaUPC" w:cs="BrowalliaUPC"/>
          <w:b/>
          <w:bCs/>
          <w:sz w:val="32"/>
          <w:szCs w:val="32"/>
          <w:cs/>
        </w:rPr>
        <w:t xml:space="preserve">              </w:t>
      </w:r>
      <w:r w:rsidR="00596DB8">
        <w:rPr>
          <w:rFonts w:ascii="BrowalliaUPC" w:hAnsi="BrowalliaUPC" w:cs="BrowalliaUPC"/>
          <w:b/>
          <w:bCs/>
          <w:sz w:val="32"/>
          <w:szCs w:val="32"/>
          <w:cs/>
        </w:rPr>
        <w:t xml:space="preserve">               </w:t>
      </w:r>
      <w:r w:rsidR="00FE71B3" w:rsidRPr="002E213C">
        <w:rPr>
          <w:rFonts w:ascii="BrowalliaUPC" w:hAnsi="BrowalliaUPC" w:cs="BrowalliaUPC"/>
          <w:b/>
          <w:bCs/>
          <w:sz w:val="32"/>
          <w:szCs w:val="32"/>
          <w:cs/>
        </w:rPr>
        <w:t>๓</w:t>
      </w:r>
      <w:r w:rsidR="00090177" w:rsidRPr="002E213C">
        <w:rPr>
          <w:rFonts w:ascii="BrowalliaUPC" w:hAnsi="BrowalliaUPC" w:cs="BrowalliaUPC"/>
          <w:b/>
          <w:bCs/>
          <w:sz w:val="32"/>
          <w:szCs w:val="32"/>
          <w:cs/>
        </w:rPr>
        <w:t>๑</w:t>
      </w:r>
      <w:r w:rsidRPr="002E213C">
        <w:rPr>
          <w:rFonts w:ascii="BrowalliaUPC" w:hAnsi="BrowalliaUPC" w:cs="BrowalliaUPC"/>
          <w:b/>
          <w:bCs/>
          <w:sz w:val="32"/>
          <w:szCs w:val="32"/>
          <w:cs/>
        </w:rPr>
        <w:t xml:space="preserve"> </w:t>
      </w:r>
      <w:r w:rsidR="00FE71B3" w:rsidRPr="002E213C">
        <w:rPr>
          <w:rFonts w:ascii="BrowalliaUPC" w:hAnsi="BrowalliaUPC" w:cs="BrowalliaUPC"/>
          <w:b/>
          <w:bCs/>
          <w:sz w:val="32"/>
          <w:szCs w:val="32"/>
          <w:cs/>
        </w:rPr>
        <w:t>พฤษภา</w:t>
      </w:r>
      <w:r w:rsidR="00FF6274" w:rsidRPr="002E213C">
        <w:rPr>
          <w:rFonts w:ascii="BrowalliaUPC" w:hAnsi="BrowalliaUPC" w:cs="BrowalliaUPC"/>
          <w:b/>
          <w:bCs/>
          <w:sz w:val="32"/>
          <w:szCs w:val="32"/>
          <w:cs/>
        </w:rPr>
        <w:t>คม</w:t>
      </w:r>
      <w:r w:rsidRPr="002E213C">
        <w:rPr>
          <w:rFonts w:ascii="BrowalliaUPC" w:hAnsi="BrowalliaUPC" w:cs="BrowalliaUPC"/>
          <w:b/>
          <w:bCs/>
          <w:sz w:val="32"/>
          <w:szCs w:val="32"/>
          <w:cs/>
        </w:rPr>
        <w:t xml:space="preserve"> ๒๕๖</w:t>
      </w:r>
      <w:r w:rsidR="00FE71B3" w:rsidRPr="002E213C">
        <w:rPr>
          <w:rFonts w:ascii="BrowalliaUPC" w:hAnsi="BrowalliaUPC" w:cs="BrowalliaUPC"/>
          <w:b/>
          <w:bCs/>
          <w:sz w:val="32"/>
          <w:szCs w:val="32"/>
          <w:cs/>
        </w:rPr>
        <w:t>๔</w:t>
      </w:r>
      <w:r w:rsidRPr="002E213C">
        <w:rPr>
          <w:rFonts w:ascii="BrowalliaUPC" w:hAnsi="BrowalliaUPC" w:cs="BrowalliaUPC"/>
          <w:b/>
          <w:bCs/>
          <w:sz w:val="32"/>
          <w:szCs w:val="32"/>
          <w:cs/>
        </w:rPr>
        <w:t xml:space="preserve"> </w:t>
      </w:r>
    </w:p>
    <w:p w14:paraId="66E092DB" w14:textId="77777777" w:rsidR="004073E5" w:rsidRPr="002E213C" w:rsidRDefault="009842F3" w:rsidP="005F5C3A">
      <w:pPr>
        <w:jc w:val="center"/>
        <w:rPr>
          <w:rFonts w:ascii="BrowalliaUPC" w:hAnsi="BrowalliaUPC" w:cs="BrowalliaUPC"/>
          <w:b/>
          <w:bCs/>
          <w:sz w:val="32"/>
          <w:szCs w:val="32"/>
        </w:rPr>
      </w:pPr>
      <w:r w:rsidRPr="002E213C">
        <w:rPr>
          <w:rFonts w:ascii="BrowalliaUPC" w:hAnsi="BrowalliaUPC" w:cs="BrowalliaUPC"/>
          <w:b/>
          <w:bCs/>
          <w:sz w:val="32"/>
          <w:szCs w:val="32"/>
          <w:cs/>
        </w:rPr>
        <w:t xml:space="preserve">        </w:t>
      </w:r>
    </w:p>
    <w:p w14:paraId="5DC14836" w14:textId="1C1B02FA" w:rsidR="00E00617" w:rsidRPr="00A53EE0" w:rsidRDefault="00E00617" w:rsidP="00E00617">
      <w:pPr>
        <w:jc w:val="center"/>
        <w:rPr>
          <w:rFonts w:ascii="BrowalliaUPC" w:hAnsi="BrowalliaUPC" w:cs="BrowalliaUPC"/>
          <w:b/>
          <w:bCs/>
          <w:sz w:val="32"/>
          <w:szCs w:val="32"/>
        </w:rPr>
      </w:pPr>
      <w:r w:rsidRPr="00A53EE0">
        <w:rPr>
          <w:rFonts w:ascii="BrowalliaUPC" w:hAnsi="BrowalliaUPC" w:cs="BrowalliaUPC"/>
          <w:b/>
          <w:bCs/>
          <w:sz w:val="32"/>
          <w:szCs w:val="32"/>
          <w:cs/>
        </w:rPr>
        <w:t>การคุ้มครองการเข้าถึงบริการสุขภาพของกลุ่ม</w:t>
      </w:r>
      <w:r w:rsidR="000A282D" w:rsidRPr="00A53EE0">
        <w:rPr>
          <w:rFonts w:ascii="BrowalliaUPC" w:hAnsi="BrowalliaUPC" w:cs="BrowalliaUPC" w:hint="cs"/>
          <w:b/>
          <w:bCs/>
          <w:sz w:val="32"/>
          <w:szCs w:val="32"/>
          <w:cs/>
        </w:rPr>
        <w:t>ประชากรเฉพาะ</w:t>
      </w:r>
    </w:p>
    <w:p w14:paraId="5AFC35ED" w14:textId="77777777" w:rsidR="00E00617" w:rsidRPr="00A53EE0" w:rsidRDefault="00E00617" w:rsidP="00E00617">
      <w:pPr>
        <w:jc w:val="center"/>
        <w:rPr>
          <w:rFonts w:ascii="BrowalliaUPC" w:hAnsi="BrowalliaUPC" w:cs="BrowalliaUPC"/>
          <w:b/>
          <w:bCs/>
          <w:sz w:val="32"/>
          <w:szCs w:val="32"/>
        </w:rPr>
      </w:pPr>
      <w:r w:rsidRPr="00A53EE0">
        <w:rPr>
          <w:rFonts w:ascii="BrowalliaUPC" w:hAnsi="BrowalliaUPC" w:cs="BrowalliaUPC"/>
          <w:b/>
          <w:bCs/>
          <w:sz w:val="32"/>
          <w:szCs w:val="32"/>
          <w:cs/>
        </w:rPr>
        <w:t>ในภาวะวิกฤตอย่างเป็นธรรม</w:t>
      </w:r>
    </w:p>
    <w:p w14:paraId="13DDAB43" w14:textId="216D248E" w:rsidR="00E00617" w:rsidRPr="00A53EE0" w:rsidRDefault="00E00617" w:rsidP="00E00617">
      <w:pPr>
        <w:jc w:val="center"/>
        <w:rPr>
          <w:rFonts w:ascii="BrowalliaUPC" w:hAnsi="BrowalliaUPC" w:cs="BrowalliaUPC"/>
          <w:b/>
          <w:bCs/>
          <w:i/>
          <w:iCs/>
          <w:sz w:val="32"/>
          <w:szCs w:val="32"/>
        </w:rPr>
      </w:pPr>
      <w:r w:rsidRPr="00A53EE0">
        <w:rPr>
          <w:rFonts w:ascii="BrowalliaUPC" w:hAnsi="BrowalliaUPC" w:cs="BrowalliaUPC"/>
          <w:b/>
          <w:bCs/>
          <w:i/>
          <w:iCs/>
          <w:sz w:val="32"/>
          <w:szCs w:val="32"/>
          <w:cs/>
        </w:rPr>
        <w:t>(</w:t>
      </w:r>
      <w:r w:rsidRPr="00A53EE0">
        <w:rPr>
          <w:rFonts w:ascii="BrowalliaUPC" w:hAnsi="BrowalliaUPC" w:cs="BrowalliaUPC"/>
          <w:b/>
          <w:bCs/>
          <w:i/>
          <w:iCs/>
          <w:sz w:val="32"/>
          <w:szCs w:val="32"/>
        </w:rPr>
        <w:t xml:space="preserve">Protection of Equitable Access to Health Services by Specific Populations </w:t>
      </w:r>
      <w:r w:rsidR="00A60575" w:rsidRPr="00A53EE0">
        <w:rPr>
          <w:rFonts w:ascii="BrowalliaUPC" w:hAnsi="BrowalliaUPC" w:cs="BrowalliaUPC"/>
          <w:b/>
          <w:bCs/>
          <w:i/>
          <w:iCs/>
          <w:sz w:val="32"/>
          <w:szCs w:val="32"/>
        </w:rPr>
        <w:t xml:space="preserve">in </w:t>
      </w:r>
      <w:r w:rsidRPr="00A53EE0">
        <w:rPr>
          <w:rFonts w:ascii="BrowalliaUPC" w:hAnsi="BrowalliaUPC" w:cs="BrowalliaUPC"/>
          <w:b/>
          <w:bCs/>
          <w:i/>
          <w:iCs/>
          <w:sz w:val="32"/>
          <w:szCs w:val="32"/>
        </w:rPr>
        <w:t>Crises)</w:t>
      </w:r>
    </w:p>
    <w:p w14:paraId="719254AC" w14:textId="34D4EDDB" w:rsidR="00110432" w:rsidRPr="00A53EE0" w:rsidRDefault="00110432" w:rsidP="00E00617">
      <w:pPr>
        <w:jc w:val="center"/>
        <w:rPr>
          <w:rFonts w:ascii="BrowalliaUPC" w:hAnsi="BrowalliaUPC" w:cs="BrowalliaUPC"/>
          <w:i/>
          <w:iCs/>
          <w:sz w:val="32"/>
          <w:szCs w:val="32"/>
        </w:rPr>
      </w:pPr>
      <w:r w:rsidRPr="00A53EE0">
        <w:rPr>
          <w:rFonts w:ascii="BrowalliaUPC" w:eastAsia="SimSun" w:hAnsi="BrowalliaUPC" w:cs="BrowalliaUPC"/>
          <w:b/>
          <w:bCs/>
          <w:noProof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99D034E" wp14:editId="2517A20F">
                <wp:simplePos x="0" y="0"/>
                <wp:positionH relativeFrom="margin">
                  <wp:align>left</wp:align>
                </wp:positionH>
                <wp:positionV relativeFrom="paragraph">
                  <wp:posOffset>148590</wp:posOffset>
                </wp:positionV>
                <wp:extent cx="6160770" cy="1704975"/>
                <wp:effectExtent l="0" t="0" r="11430" b="28575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0770" cy="17049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854B9C6" w14:textId="0EAFAC21" w:rsidR="00FC0166" w:rsidRPr="000A282D" w:rsidRDefault="001443FE" w:rsidP="00F53BE3">
                            <w:pPr>
                              <w:ind w:firstLine="567"/>
                              <w:jc w:val="thaiDistribute"/>
                              <w:rPr>
                                <w:rFonts w:ascii="BrowalliaUPC" w:hAnsi="BrowalliaUPC" w:cs="BrowalliaUPC"/>
                                <w:color w:val="FF0000"/>
                                <w:sz w:val="32"/>
                                <w:szCs w:val="32"/>
                                <w:cs/>
                              </w:rPr>
                            </w:pPr>
                            <w:r w:rsidRPr="001443FE"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  <w:cs/>
                              </w:rPr>
                              <w:t>นโยบายสาธารณะนี้มุ่งเน้นให้ทุกภาคส่วนของสังคมมีการจัดการร่วมกัน เพื่อสร้างความมั่นใจว่าในทุกภาวะวิกฤติ ประชาชนทุกคนจะได้รับการคุ้มครองสิทธิในการเข้าถึงบริการสุขภาพที่มีคุณภาพ มาตรฐาน เท่าเทียม ทั่วถึง อย่างเป็นธรรม ตามหลักการสิทธิมนุษยชน โดยไม่มีการเลือกปฏิบัติ และมีหลักประกันในการเข้าถึงบริการสุขภาพ ไม่ประสบภาวะล้มละลายจากความเจ็บป่วย ตลอดจนได้รับการเยียวยาตามความจำเป็นและเหมาะสม โดยเฉพาะอย่างยิ่ง</w:t>
                            </w:r>
                            <w:r w:rsidR="00DD2000">
                              <w:rPr>
                                <w:rFonts w:ascii="BrowalliaUPC" w:hAnsi="BrowalliaUPC" w:cs="BrowalliaUPC" w:hint="cs"/>
                                <w:sz w:val="32"/>
                                <w:szCs w:val="32"/>
                                <w:cs/>
                              </w:rPr>
                              <w:t>ที่เป็น</w:t>
                            </w:r>
                            <w:r w:rsidRPr="00A53EE0"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  <w:cs/>
                              </w:rPr>
                              <w:t>กลุ่ม</w:t>
                            </w:r>
                            <w:r w:rsidR="00A60575" w:rsidRPr="00A53EE0">
                              <w:rPr>
                                <w:rFonts w:ascii="BrowalliaUPC" w:hAnsi="BrowalliaUPC" w:cs="BrowalliaUPC" w:hint="cs"/>
                                <w:sz w:val="32"/>
                                <w:szCs w:val="32"/>
                                <w:cs/>
                              </w:rPr>
                              <w:t xml:space="preserve">ประชากรเฉพาะ </w:t>
                            </w:r>
                            <w:r w:rsidR="00A60575" w:rsidRPr="00A53EE0"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  <w:cs/>
                              </w:rPr>
                              <w:t>เพื่อ</w:t>
                            </w:r>
                            <w:r w:rsidR="00A60575" w:rsidRPr="001443FE"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  <w:cs/>
                              </w:rPr>
                              <w:t>ความมั่นคงทางด้านสุขภาพของทุกคนบนผืนแผ่นดินไทย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9D034E" id="Rectangle 4" o:spid="_x0000_s1027" style="position:absolute;left:0;text-align:left;margin-left:0;margin-top:11.7pt;width:485.1pt;height:134.25pt;z-index:2516556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" filled="f">
                <v:textbox>
                  <w:txbxContent>
                    <w:p w14:paraId="3854B9C6" w14:textId="0EAFAC21" w:rsidR="00FC0166" w:rsidRPr="000A282D" w:rsidRDefault="001443FE" w:rsidP="00F53BE3">
                      <w:pPr>
                        <w:ind w:firstLine="567"/>
                        <w:jc w:val="thaiDistribute"/>
                        <w:rPr>
                          <w:rFonts w:ascii="BrowalliaUPC" w:hAnsi="BrowalliaUPC" w:cs="BrowalliaUPC"/>
                          <w:color w:val="FF0000"/>
                          <w:sz w:val="32"/>
                          <w:szCs w:val="32"/>
                          <w:cs/>
                        </w:rPr>
                      </w:pPr>
                      <w:r w:rsidRPr="001443FE">
                        <w:rPr>
                          <w:rFonts w:ascii="BrowalliaUPC" w:hAnsi="BrowalliaUPC" w:cs="BrowalliaUPC"/>
                          <w:sz w:val="32"/>
                          <w:szCs w:val="32"/>
                          <w:cs/>
                        </w:rPr>
                        <w:t>นโยบายสาธารณะนี้มุ่งเน้นให้ทุกภาคส่วนของสังคมมีการจัดการร่วมกัน เพื่อสร้างความมั่นใจว่าในทุกภาวะวิกฤติ ประชาชนทุกคนจะได้รับการคุ้มครองสิทธิในการเข้าถึงบริการสุขภาพที่มีคุณภาพ มาตรฐาน เท่าเทียม ทั่วถึง อย่างเป็นธรรม ตามหลักการสิทธิมนุษยชน โดยไม่มีการเลือกปฏิบัติ และมีหลักประกันในการเข้าถึงบริการสุขภาพ ไม่ประสบภาวะล้มละลายจากความเจ็บป่วย ตลอดจนได้รับการเยียวยาตามความจำเป็นและเหมาะสม โดยเฉพาะอย่างยิ่ง</w:t>
                      </w:r>
                      <w:r w:rsidR="00DD2000">
                        <w:rPr>
                          <w:rFonts w:ascii="BrowalliaUPC" w:hAnsi="BrowalliaUPC" w:cs="BrowalliaUPC" w:hint="cs"/>
                          <w:sz w:val="32"/>
                          <w:szCs w:val="32"/>
                          <w:cs/>
                        </w:rPr>
                        <w:t>ที่เป็น</w:t>
                      </w:r>
                      <w:r w:rsidRPr="00A53EE0">
                        <w:rPr>
                          <w:rFonts w:ascii="BrowalliaUPC" w:hAnsi="BrowalliaUPC" w:cs="BrowalliaUPC"/>
                          <w:sz w:val="32"/>
                          <w:szCs w:val="32"/>
                          <w:cs/>
                        </w:rPr>
                        <w:t>กลุ่ม</w:t>
                      </w:r>
                      <w:r w:rsidR="00A60575" w:rsidRPr="00A53EE0">
                        <w:rPr>
                          <w:rFonts w:ascii="BrowalliaUPC" w:hAnsi="BrowalliaUPC" w:cs="BrowalliaUPC" w:hint="cs"/>
                          <w:sz w:val="32"/>
                          <w:szCs w:val="32"/>
                          <w:cs/>
                        </w:rPr>
                        <w:t xml:space="preserve">ประชากรเฉพาะ </w:t>
                      </w:r>
                      <w:r w:rsidR="00A60575" w:rsidRPr="00A53EE0">
                        <w:rPr>
                          <w:rFonts w:ascii="BrowalliaUPC" w:hAnsi="BrowalliaUPC" w:cs="BrowalliaUPC"/>
                          <w:sz w:val="32"/>
                          <w:szCs w:val="32"/>
                          <w:cs/>
                        </w:rPr>
                        <w:t>เพื่อ</w:t>
                      </w:r>
                      <w:r w:rsidR="00A60575" w:rsidRPr="001443FE">
                        <w:rPr>
                          <w:rFonts w:ascii="BrowalliaUPC" w:hAnsi="BrowalliaUPC" w:cs="BrowalliaUPC"/>
                          <w:sz w:val="32"/>
                          <w:szCs w:val="32"/>
                          <w:cs/>
                        </w:rPr>
                        <w:t>ความมั่นคงทางด้านสุขภาพของทุกคนบนผืนแผ่นดินไทย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5C74BBD" w14:textId="77777777" w:rsidR="00E35FB1" w:rsidRPr="00A53EE0" w:rsidRDefault="00E35FB1" w:rsidP="005F5C3A">
      <w:pPr>
        <w:jc w:val="center"/>
        <w:rPr>
          <w:rFonts w:ascii="BrowalliaUPC" w:hAnsi="BrowalliaUPC" w:cs="BrowalliaUPC"/>
          <w:i/>
          <w:iCs/>
          <w:sz w:val="32"/>
          <w:szCs w:val="32"/>
        </w:rPr>
      </w:pPr>
    </w:p>
    <w:p w14:paraId="19B151E0" w14:textId="77777777" w:rsidR="00E35FB1" w:rsidRPr="00A53EE0" w:rsidRDefault="00E35FB1" w:rsidP="005F5C3A">
      <w:pPr>
        <w:jc w:val="center"/>
        <w:rPr>
          <w:rFonts w:ascii="BrowalliaUPC" w:hAnsi="BrowalliaUPC" w:cs="BrowalliaUPC"/>
          <w:i/>
          <w:iCs/>
          <w:sz w:val="32"/>
          <w:szCs w:val="32"/>
        </w:rPr>
      </w:pPr>
    </w:p>
    <w:p w14:paraId="429ECB67" w14:textId="77777777" w:rsidR="00A30D5D" w:rsidRPr="00A53EE0" w:rsidRDefault="00A30D5D" w:rsidP="005F5C3A">
      <w:pPr>
        <w:jc w:val="center"/>
        <w:rPr>
          <w:rFonts w:ascii="BrowalliaUPC" w:hAnsi="BrowalliaUPC" w:cs="BrowalliaUPC"/>
          <w:i/>
          <w:iCs/>
          <w:sz w:val="32"/>
          <w:szCs w:val="32"/>
        </w:rPr>
      </w:pPr>
    </w:p>
    <w:p w14:paraId="44A3F6E1" w14:textId="77777777" w:rsidR="00C57FC2" w:rsidRPr="00A53EE0" w:rsidRDefault="00C57FC2" w:rsidP="005F5C3A">
      <w:pPr>
        <w:jc w:val="thaiDistribute"/>
        <w:rPr>
          <w:rFonts w:ascii="BrowalliaUPC" w:eastAsia="SimSun" w:hAnsi="BrowalliaUPC" w:cs="BrowalliaUPC"/>
          <w:sz w:val="32"/>
          <w:szCs w:val="32"/>
          <w:lang w:eastAsia="zh-CN"/>
        </w:rPr>
      </w:pPr>
    </w:p>
    <w:p w14:paraId="204F7DCB" w14:textId="77777777" w:rsidR="001443FE" w:rsidRPr="00A53EE0" w:rsidRDefault="001443FE" w:rsidP="005F5C3A">
      <w:pPr>
        <w:jc w:val="thaiDistribute"/>
        <w:rPr>
          <w:rFonts w:ascii="BrowalliaUPC" w:eastAsia="SimSun" w:hAnsi="BrowalliaUPC" w:cs="BrowalliaUPC"/>
          <w:sz w:val="32"/>
          <w:szCs w:val="32"/>
          <w:lang w:eastAsia="zh-CN"/>
        </w:rPr>
      </w:pPr>
    </w:p>
    <w:p w14:paraId="157AA366" w14:textId="77777777" w:rsidR="001443FE" w:rsidRPr="00A53EE0" w:rsidRDefault="001443FE" w:rsidP="005F5C3A">
      <w:pPr>
        <w:jc w:val="thaiDistribute"/>
        <w:rPr>
          <w:rFonts w:ascii="BrowalliaUPC" w:eastAsia="SimSun" w:hAnsi="BrowalliaUPC" w:cs="BrowalliaUPC"/>
          <w:sz w:val="32"/>
          <w:szCs w:val="32"/>
          <w:lang w:eastAsia="zh-CN"/>
        </w:rPr>
      </w:pPr>
    </w:p>
    <w:p w14:paraId="6F12F564" w14:textId="77777777" w:rsidR="000A282D" w:rsidRPr="00A53EE0" w:rsidRDefault="000A282D" w:rsidP="005F5C3A">
      <w:pPr>
        <w:jc w:val="thaiDistribute"/>
        <w:rPr>
          <w:rFonts w:ascii="BrowalliaUPC" w:eastAsia="SimSun" w:hAnsi="BrowalliaUPC" w:cs="BrowalliaUPC"/>
          <w:sz w:val="32"/>
          <w:szCs w:val="32"/>
          <w:lang w:eastAsia="zh-CN"/>
        </w:rPr>
      </w:pPr>
    </w:p>
    <w:p w14:paraId="3D26DECB" w14:textId="7EEA97A8" w:rsidR="00FF6274" w:rsidRPr="00A53EE0" w:rsidRDefault="00FF6274" w:rsidP="005F5C3A">
      <w:pPr>
        <w:jc w:val="thaiDistribute"/>
        <w:rPr>
          <w:rFonts w:ascii="BrowalliaUPC" w:eastAsia="SimSun" w:hAnsi="BrowalliaUPC" w:cs="BrowalliaUPC"/>
          <w:b/>
          <w:bCs/>
          <w:sz w:val="32"/>
          <w:szCs w:val="32"/>
          <w:cs/>
          <w:lang w:eastAsia="zh-CN"/>
        </w:rPr>
      </w:pPr>
      <w:r w:rsidRPr="00A53EE0">
        <w:rPr>
          <w:rFonts w:ascii="BrowalliaUPC" w:eastAsia="SimSun" w:hAnsi="BrowalliaUPC" w:cs="BrowalliaUPC"/>
          <w:sz w:val="32"/>
          <w:szCs w:val="32"/>
          <w:cs/>
          <w:lang w:eastAsia="zh-CN"/>
        </w:rPr>
        <w:t>สมัชชาสุขภาพแห่งชาติ ครั้งที่สิบ</w:t>
      </w:r>
      <w:r w:rsidR="00247175" w:rsidRPr="00A53EE0">
        <w:rPr>
          <w:rFonts w:ascii="BrowalliaUPC" w:eastAsia="SimSun" w:hAnsi="BrowalliaUPC" w:cs="BrowalliaUPC"/>
          <w:sz w:val="32"/>
          <w:szCs w:val="32"/>
          <w:cs/>
          <w:lang w:eastAsia="zh-CN"/>
        </w:rPr>
        <w:t>สี่</w:t>
      </w:r>
    </w:p>
    <w:p w14:paraId="02C8AB7C" w14:textId="73416846" w:rsidR="001443FE" w:rsidRPr="002E213C" w:rsidRDefault="001443FE" w:rsidP="00247175">
      <w:pPr>
        <w:ind w:firstLine="720"/>
        <w:jc w:val="thaiDistribute"/>
        <w:rPr>
          <w:rFonts w:ascii="BrowalliaUPC" w:eastAsia="Sarabun" w:hAnsi="BrowalliaUPC" w:cs="BrowalliaUPC"/>
          <w:b/>
          <w:sz w:val="32"/>
          <w:szCs w:val="32"/>
        </w:rPr>
      </w:pPr>
      <w:r w:rsidRPr="00A53EE0">
        <w:rPr>
          <w:rFonts w:ascii="BrowalliaUPC" w:eastAsia="Sarabun" w:hAnsi="BrowalliaUPC" w:cs="BrowalliaUPC"/>
          <w:b/>
          <w:sz w:val="32"/>
          <w:szCs w:val="32"/>
          <w:cs/>
        </w:rPr>
        <w:t xml:space="preserve">ได้พิจารณารายงาน เรื่อง </w:t>
      </w:r>
      <w:r w:rsidRPr="00A53EE0">
        <w:rPr>
          <w:rFonts w:ascii="BrowalliaUPC" w:eastAsia="Sarabun" w:hAnsi="BrowalliaUPC" w:cs="BrowalliaUPC"/>
          <w:sz w:val="32"/>
          <w:szCs w:val="32"/>
          <w:cs/>
        </w:rPr>
        <w:t>การคุ้มครองการเข้าถึงบริการสุขภาพของกลุ่ม</w:t>
      </w:r>
      <w:r w:rsidR="00047EF2" w:rsidRPr="00A53EE0">
        <w:rPr>
          <w:rFonts w:ascii="BrowalliaUPC" w:eastAsia="Sarabun" w:hAnsi="BrowalliaUPC" w:cs="BrowalliaUPC" w:hint="cs"/>
          <w:sz w:val="32"/>
          <w:szCs w:val="32"/>
          <w:cs/>
        </w:rPr>
        <w:t>ประชากรเฉพาะ</w:t>
      </w:r>
      <w:r w:rsidRPr="002F3C60">
        <w:rPr>
          <w:rFonts w:ascii="BrowalliaUPC" w:eastAsia="Sarabun" w:hAnsi="BrowalliaUPC" w:cs="BrowalliaUPC"/>
          <w:sz w:val="32"/>
          <w:szCs w:val="32"/>
          <w:cs/>
        </w:rPr>
        <w:t xml:space="preserve">ในภาวะวิกฤตอย่างเป็นธรรม พบว่าสถานการณ์การแพร่ระบาดของโรคโควิด-๑๙ ได้ส่งผลกระทบต่อเศรษฐกิจ สังคม </w:t>
      </w:r>
      <w:r w:rsidR="00DD2000">
        <w:rPr>
          <w:rFonts w:ascii="BrowalliaUPC" w:eastAsia="Sarabun" w:hAnsi="BrowalliaUPC" w:cs="BrowalliaUPC" w:hint="cs"/>
          <w:sz w:val="32"/>
          <w:szCs w:val="32"/>
          <w:cs/>
        </w:rPr>
        <w:t>และ</w:t>
      </w:r>
      <w:r w:rsidRPr="002F3C60">
        <w:rPr>
          <w:rFonts w:ascii="BrowalliaUPC" w:eastAsia="Sarabun" w:hAnsi="BrowalliaUPC" w:cs="BrowalliaUPC"/>
          <w:sz w:val="32"/>
          <w:szCs w:val="32"/>
          <w:cs/>
        </w:rPr>
        <w:t xml:space="preserve">การดำเนินชีวิตของประชากรทุกกลุ่ม </w:t>
      </w:r>
      <w:r w:rsidR="00DD2000">
        <w:rPr>
          <w:rFonts w:ascii="BrowalliaUPC" w:eastAsia="Sarabun" w:hAnsi="BrowalliaUPC" w:cs="BrowalliaUPC" w:hint="cs"/>
          <w:sz w:val="32"/>
          <w:szCs w:val="32"/>
          <w:cs/>
        </w:rPr>
        <w:t>รวมทั้ง</w:t>
      </w:r>
      <w:r w:rsidRPr="002F3C60">
        <w:rPr>
          <w:rFonts w:ascii="BrowalliaUPC" w:eastAsia="Sarabun" w:hAnsi="BrowalliaUPC" w:cs="BrowalliaUPC"/>
          <w:sz w:val="32"/>
          <w:szCs w:val="32"/>
          <w:cs/>
        </w:rPr>
        <w:t>เกิด</w:t>
      </w:r>
      <w:r w:rsidRPr="002F3C60">
        <w:rPr>
          <w:rFonts w:ascii="BrowalliaUPC" w:eastAsia="Sarabun" w:hAnsi="BrowalliaUPC" w:cs="BrowalliaUPC"/>
          <w:b/>
          <w:sz w:val="32"/>
          <w:szCs w:val="32"/>
          <w:cs/>
        </w:rPr>
        <w:t>ความเสี่ยงทางด้านสุขภาพได้ง่าย</w:t>
      </w:r>
      <w:r w:rsidRPr="002F3C60">
        <w:rPr>
          <w:rFonts w:ascii="BrowalliaUPC" w:eastAsia="Sarabun" w:hAnsi="BrowalliaUPC" w:cs="BrowalliaUPC"/>
          <w:sz w:val="32"/>
          <w:szCs w:val="32"/>
          <w:cs/>
        </w:rPr>
        <w:t xml:space="preserve"> </w:t>
      </w:r>
      <w:r w:rsidRPr="002F3C60">
        <w:rPr>
          <w:rFonts w:ascii="BrowalliaUPC" w:eastAsia="Sarabun" w:hAnsi="BrowalliaUPC" w:cs="BrowalliaUPC"/>
          <w:b/>
          <w:sz w:val="32"/>
          <w:szCs w:val="32"/>
          <w:u w:val="single"/>
          <w:cs/>
        </w:rPr>
        <w:t>โดยเฉพาะอย่างยิ่ง</w:t>
      </w:r>
      <w:r w:rsidR="00DD2000">
        <w:rPr>
          <w:rFonts w:ascii="BrowalliaUPC" w:eastAsia="Sarabun" w:hAnsi="BrowalliaUPC" w:cs="BrowalliaUPC" w:hint="cs"/>
          <w:b/>
          <w:sz w:val="32"/>
          <w:szCs w:val="32"/>
          <w:u w:val="single"/>
          <w:cs/>
        </w:rPr>
        <w:t>กับ</w:t>
      </w:r>
      <w:r w:rsidRPr="002F3C60">
        <w:rPr>
          <w:rFonts w:ascii="BrowalliaUPC" w:eastAsia="Sarabun" w:hAnsi="BrowalliaUPC" w:cs="BrowalliaUPC"/>
          <w:b/>
          <w:sz w:val="32"/>
          <w:szCs w:val="32"/>
          <w:u w:val="single"/>
          <w:cs/>
        </w:rPr>
        <w:t>กลุ่ม</w:t>
      </w:r>
      <w:r w:rsidR="00047EF2" w:rsidRPr="002F3C60">
        <w:rPr>
          <w:rFonts w:ascii="BrowalliaUPC" w:eastAsia="Sarabun" w:hAnsi="BrowalliaUPC" w:cs="BrowalliaUPC"/>
          <w:b/>
          <w:sz w:val="32"/>
          <w:szCs w:val="32"/>
          <w:u w:val="single"/>
          <w:cs/>
        </w:rPr>
        <w:t>ประชากรเฉพาะ</w:t>
      </w:r>
      <w:r w:rsidRPr="002F3C60">
        <w:rPr>
          <w:rFonts w:ascii="BrowalliaUPC" w:eastAsia="Sarabun" w:hAnsi="BrowalliaUPC" w:cs="BrowalliaUPC"/>
          <w:b/>
          <w:sz w:val="32"/>
          <w:szCs w:val="32"/>
          <w:u w:val="single"/>
          <w:cs/>
        </w:rPr>
        <w:t>ซึ่งอยู่ในภาวะเปราะบางที่มีข้อจำกัดในการเข้าถึงบริการของภาครัฐ</w:t>
      </w:r>
      <w:r w:rsidRPr="002E213C">
        <w:rPr>
          <w:rFonts w:ascii="BrowalliaUPC" w:eastAsia="Sarabun" w:hAnsi="BrowalliaUPC" w:cs="BrowalliaUPC"/>
          <w:b/>
          <w:sz w:val="32"/>
          <w:szCs w:val="32"/>
          <w:u w:val="single"/>
          <w:cs/>
        </w:rPr>
        <w:t xml:space="preserve"> หรือขาดโอกาสที่จะเข้าถึงบริการเช่นเดียวกับคนปกติ </w:t>
      </w:r>
      <w:r w:rsidRPr="002E213C">
        <w:rPr>
          <w:rFonts w:ascii="BrowalliaUPC" w:eastAsia="Sarabun" w:hAnsi="BrowalliaUPC" w:cs="BrowalliaUPC"/>
          <w:b/>
          <w:sz w:val="32"/>
          <w:szCs w:val="32"/>
          <w:cs/>
        </w:rPr>
        <w:t>ได้แก่ (๑) กลุ่มคนที่จำเป็นต้องพึ่งพิงการช่วยเหลือจากผู้อื่น ได้แก่ ผู้สูงอายุ โดยเฉพาะที่อาศัยอยู่ลำพัง คนพิการ คนไร้บ้าน ผู้ป่วยโรคเรื้อรัง ผู้ป่วยติดเตียง รวมไปถึง (๒) กลุ่มคนที่มีความเสี่ยงทางด้านสุขภาพอันเนื่องมาจากสภาพการทำงาน หรือสภาพความเป็นอยู่ที่แออัด หรือถูกจำกัดทำให้สูญเสียอิสรภาพ สูญเสียสิทธิบางอย่าง ถูกตีตราหรือถูกเลือกปฎิบัติจากสังคม ได้แก่ ผู้ที่อาศัยอยู่ในชุมชนแออัด ผู้ต้องขัง ผู้ติดสารเสพติด ผู้ที่มีความหลากหลายทางเพศ และ (๓) กลุ่มแรงงานข้ามชาติและผู้ที่มีปัญหาสถานะและสิทธิที่อาศัยอยู่บนผืนแผ่นดินไทย</w:t>
      </w:r>
    </w:p>
    <w:p w14:paraId="67676EF0" w14:textId="6070215B" w:rsidR="001443FE" w:rsidRPr="002E213C" w:rsidRDefault="001443FE" w:rsidP="001443FE">
      <w:pPr>
        <w:jc w:val="thaiDistribute"/>
        <w:rPr>
          <w:rFonts w:ascii="BrowalliaUPC" w:eastAsia="Sarabun" w:hAnsi="BrowalliaUPC" w:cs="BrowalliaUPC"/>
          <w:b/>
          <w:sz w:val="32"/>
          <w:szCs w:val="32"/>
        </w:rPr>
      </w:pPr>
      <w:r w:rsidRPr="002E213C">
        <w:rPr>
          <w:rFonts w:ascii="BrowalliaUPC" w:eastAsia="Sarabun" w:hAnsi="BrowalliaUPC" w:cs="BrowalliaUPC"/>
          <w:b/>
          <w:sz w:val="32"/>
          <w:szCs w:val="32"/>
          <w:cs/>
        </w:rPr>
        <w:tab/>
        <w:t>จากหลักฐานเชิงประจักษ์พบว่าในภาวะวิกฤตเช่นนี้ กลุ่ม</w:t>
      </w:r>
      <w:r w:rsidR="00047EF2">
        <w:rPr>
          <w:rFonts w:ascii="BrowalliaUPC" w:eastAsia="Sarabun" w:hAnsi="BrowalliaUPC" w:cs="BrowalliaUPC" w:hint="cs"/>
          <w:b/>
          <w:sz w:val="32"/>
          <w:szCs w:val="32"/>
          <w:cs/>
        </w:rPr>
        <w:t>ประชากรเฉพาะ</w:t>
      </w:r>
      <w:r w:rsidRPr="002E213C">
        <w:rPr>
          <w:rFonts w:ascii="BrowalliaUPC" w:eastAsia="Sarabun" w:hAnsi="BrowalliaUPC" w:cs="BrowalliaUPC"/>
          <w:b/>
          <w:sz w:val="32"/>
          <w:szCs w:val="32"/>
          <w:cs/>
        </w:rPr>
        <w:t xml:space="preserve">มีความสามารถในการจัดหาสิ่งของและปฎิบัติตามนโยบายของรัฐในป้องกันและควบคุมสถานการณ์การแพร่ระบาดได้ค่อนข้างจำกัดจากสภาพสภาวะที่เป็นอยู่และจากรายได้ที่ลดลง </w:t>
      </w:r>
      <w:r w:rsidR="00DD2000">
        <w:rPr>
          <w:rFonts w:ascii="BrowalliaUPC" w:eastAsia="Sarabun" w:hAnsi="BrowalliaUPC" w:cs="BrowalliaUPC" w:hint="cs"/>
          <w:b/>
          <w:sz w:val="32"/>
          <w:szCs w:val="32"/>
          <w:cs/>
        </w:rPr>
        <w:t>อีกทั้ง</w:t>
      </w:r>
      <w:r w:rsidRPr="002E213C">
        <w:rPr>
          <w:rFonts w:ascii="BrowalliaUPC" w:eastAsia="Sarabun" w:hAnsi="BrowalliaUPC" w:cs="BrowalliaUPC"/>
          <w:b/>
          <w:sz w:val="32"/>
          <w:szCs w:val="32"/>
          <w:cs/>
        </w:rPr>
        <w:t>การเข้าถึงมาตรการเยียวยาของภาครัฐยังทำได้เพียงส่วนน้อย ในด้านสุขภาพ</w:t>
      </w:r>
      <w:r w:rsidR="00DD2000">
        <w:rPr>
          <w:rFonts w:ascii="BrowalliaUPC" w:eastAsia="Sarabun" w:hAnsi="BrowalliaUPC" w:cs="BrowalliaUPC" w:hint="cs"/>
          <w:b/>
          <w:sz w:val="32"/>
          <w:szCs w:val="32"/>
          <w:cs/>
        </w:rPr>
        <w:t>ของ</w:t>
      </w:r>
      <w:r w:rsidRPr="002E213C">
        <w:rPr>
          <w:rFonts w:ascii="BrowalliaUPC" w:eastAsia="Sarabun" w:hAnsi="BrowalliaUPC" w:cs="BrowalliaUPC"/>
          <w:b/>
          <w:sz w:val="32"/>
          <w:szCs w:val="32"/>
          <w:cs/>
        </w:rPr>
        <w:t xml:space="preserve">กลุ่มคนเหล่านี้ยังต้องเผชิญกับความเสี่ยง จากการไม่มีตัวตนเชิงนโยบายซึ่งไม่ได้อยู่ในลำดับต้นของการตรวจคัดกรองกลุ่มเสี่ยง เมื่อรวมกับการไม่สามารถเข้าถึงข้อมูลข่าวสารที่ถูกต้อง การขาดสถานะตามกฎหมายและข้อจำกัดอื่นๆ ที่ทำให้ตกหล่นจากการมีสิทธิในระบบหลักประกันสุขภาพ หรือมีสิทธิแต่ไม่สามารถเข้าถึงบริการสุขภาพพื้นฐานของภาครัฐได้ ยิ่งทำให้กลุ่มคนเหล่านี้ตกอยู่ในภาวะเปราะบางซ้ำซ้อน และกลายเป็นกลุ่มที่กระจายการแพร่ระบาดไปสู่สังคมวงกว้างอย่างรวดเร็ว ดังนั้น </w:t>
      </w:r>
      <w:r w:rsidRPr="002E213C">
        <w:rPr>
          <w:rFonts w:ascii="BrowalliaUPC" w:eastAsia="Sarabun" w:hAnsi="BrowalliaUPC" w:cs="BrowalliaUPC"/>
          <w:b/>
          <w:color w:val="000000" w:themeColor="text1"/>
          <w:sz w:val="32"/>
          <w:szCs w:val="32"/>
          <w:cs/>
        </w:rPr>
        <w:t>จึงจำเป็นต้อง</w:t>
      </w:r>
      <w:r w:rsidRPr="00A53EE0">
        <w:rPr>
          <w:rFonts w:ascii="BrowalliaUPC" w:eastAsia="Sarabun" w:hAnsi="BrowalliaUPC" w:cs="BrowalliaUPC"/>
          <w:b/>
          <w:sz w:val="32"/>
          <w:szCs w:val="32"/>
          <w:cs/>
        </w:rPr>
        <w:t>เร่งรัด</w:t>
      </w:r>
      <w:r w:rsidR="00DD2000" w:rsidRPr="00A53EE0">
        <w:rPr>
          <w:rFonts w:ascii="BrowalliaUPC" w:eastAsia="Sarabun" w:hAnsi="BrowalliaUPC" w:cs="BrowalliaUPC" w:hint="cs"/>
          <w:b/>
          <w:sz w:val="32"/>
          <w:szCs w:val="32"/>
          <w:cs/>
        </w:rPr>
        <w:t xml:space="preserve">การลงทุนทางสังคม </w:t>
      </w:r>
      <w:r w:rsidRPr="00A53EE0">
        <w:rPr>
          <w:rFonts w:ascii="BrowalliaUPC" w:eastAsia="Sarabun" w:hAnsi="BrowalliaUPC" w:cs="BrowalliaUPC"/>
          <w:b/>
          <w:sz w:val="32"/>
          <w:szCs w:val="32"/>
          <w:cs/>
        </w:rPr>
        <w:t>การบูร</w:t>
      </w:r>
      <w:r w:rsidRPr="002E213C">
        <w:rPr>
          <w:rFonts w:ascii="BrowalliaUPC" w:eastAsia="Sarabun" w:hAnsi="BrowalliaUPC" w:cs="BrowalliaUPC"/>
          <w:b/>
          <w:color w:val="000000" w:themeColor="text1"/>
          <w:sz w:val="32"/>
          <w:szCs w:val="32"/>
          <w:cs/>
        </w:rPr>
        <w:t xml:space="preserve">ณาการความร่วมมือจากทุกภาคส่วน ทั้งภาครัฐ เอกชน ประชาสังคม และท้องถิ่น เพื่อกำหนดแนวทางการคุ้มครองสิทธิในการเข้าถึงบริการสุขภาพที่มีคุณภาพ </w:t>
      </w:r>
      <w:r w:rsidRPr="002E213C">
        <w:rPr>
          <w:rFonts w:ascii="BrowalliaUPC" w:eastAsia="Sarabun" w:hAnsi="BrowalliaUPC" w:cs="BrowalliaUPC"/>
          <w:b/>
          <w:color w:val="000000" w:themeColor="text1"/>
          <w:sz w:val="32"/>
          <w:szCs w:val="32"/>
          <w:cs/>
        </w:rPr>
        <w:lastRenderedPageBreak/>
        <w:t>มาตรฐาน เท่าเทียม ทั่วถึง และเป็นธรรม ทั้งนี้ เพื่อความมั่นคงทางสุขภาพของทุกคนที่อยู่บนผืนแผ่นดินไทย จึงร่วมกันกำหนดนโยบายสาธารณะเพื่อสุขภาพในประเด็นนี้</w:t>
      </w:r>
    </w:p>
    <w:p w14:paraId="0617E48E" w14:textId="77777777" w:rsidR="001443FE" w:rsidRPr="002E213C" w:rsidRDefault="001443FE" w:rsidP="001443FE">
      <w:pPr>
        <w:jc w:val="thaiDistribute"/>
        <w:rPr>
          <w:rFonts w:ascii="BrowalliaUPC" w:eastAsia="Sarabun" w:hAnsi="BrowalliaUPC" w:cs="BrowalliaUPC"/>
          <w:b/>
          <w:color w:val="000000" w:themeColor="text1"/>
          <w:sz w:val="32"/>
          <w:szCs w:val="32"/>
        </w:rPr>
      </w:pPr>
    </w:p>
    <w:p w14:paraId="5DA7CD43" w14:textId="77777777" w:rsidR="001443FE" w:rsidRPr="002E213C" w:rsidRDefault="001443FE" w:rsidP="001443FE">
      <w:pPr>
        <w:jc w:val="thaiDistribute"/>
        <w:rPr>
          <w:rFonts w:ascii="BrowalliaUPC" w:eastAsia="Sarabun" w:hAnsi="BrowalliaUPC" w:cs="BrowalliaUPC"/>
          <w:b/>
          <w:color w:val="000000" w:themeColor="text1"/>
          <w:sz w:val="32"/>
          <w:szCs w:val="32"/>
        </w:rPr>
      </w:pPr>
      <w:r w:rsidRPr="002E213C">
        <w:rPr>
          <w:rFonts w:ascii="BrowalliaUPC" w:eastAsia="Sarabun" w:hAnsi="BrowalliaUPC" w:cs="BrowalliaUPC"/>
          <w:b/>
          <w:color w:val="000000" w:themeColor="text1"/>
          <w:sz w:val="32"/>
          <w:szCs w:val="32"/>
          <w:cs/>
        </w:rPr>
        <w:tab/>
        <w:t>จึงมีมติดังต่อไปนี้</w:t>
      </w:r>
      <w:r w:rsidRPr="002E213C">
        <w:rPr>
          <w:rFonts w:ascii="BrowalliaUPC" w:eastAsia="Sarabun" w:hAnsi="BrowalliaUPC" w:cs="BrowalliaUPC"/>
          <w:b/>
          <w:color w:val="000000" w:themeColor="text1"/>
          <w:sz w:val="32"/>
          <w:szCs w:val="32"/>
        </w:rPr>
        <w:t xml:space="preserve"> </w:t>
      </w:r>
    </w:p>
    <w:p w14:paraId="097A6D98" w14:textId="197E2E20" w:rsidR="001443FE" w:rsidRPr="002E213C" w:rsidRDefault="001443FE" w:rsidP="002F3C60">
      <w:pPr>
        <w:pBdr>
          <w:top w:val="nil"/>
          <w:left w:val="nil"/>
          <w:bottom w:val="nil"/>
          <w:right w:val="nil"/>
          <w:between w:val="nil"/>
        </w:pBdr>
        <w:ind w:firstLine="72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2E213C">
        <w:rPr>
          <w:rFonts w:ascii="BrowalliaUPC" w:eastAsia="Sarabun" w:hAnsi="BrowalliaUPC" w:cs="BrowalliaUPC"/>
          <w:color w:val="000000" w:themeColor="text1"/>
          <w:sz w:val="32"/>
          <w:szCs w:val="32"/>
          <w:cs/>
        </w:rPr>
        <w:t>๑. จัดตั้งกองทุน</w:t>
      </w:r>
      <w:r w:rsidRPr="002F3C60">
        <w:rPr>
          <w:rFonts w:ascii="BrowalliaUPC" w:eastAsia="Sarabun" w:hAnsi="BrowalliaUPC" w:cs="BrowalliaUPC"/>
          <w:color w:val="000000" w:themeColor="text1"/>
          <w:sz w:val="32"/>
          <w:szCs w:val="32"/>
          <w:cs/>
        </w:rPr>
        <w:t>สุขภาพ</w:t>
      </w:r>
      <w:r w:rsidR="00D41AF2" w:rsidRPr="002F3C60">
        <w:rPr>
          <w:rFonts w:ascii="BrowalliaUPC" w:eastAsia="Sarabun" w:hAnsi="BrowalliaUPC" w:cs="BrowalliaUPC"/>
          <w:sz w:val="32"/>
          <w:szCs w:val="32"/>
          <w:cs/>
        </w:rPr>
        <w:t>โดยให้มีกฎหมายและข้อบังคับรองรับ</w:t>
      </w:r>
      <w:r w:rsidR="00D41AF2" w:rsidRPr="002F3C60">
        <w:rPr>
          <w:rFonts w:ascii="BrowalliaUPC" w:eastAsia="Sarabun" w:hAnsi="BrowalliaUPC" w:cs="BrowalliaUPC" w:hint="cs"/>
          <w:color w:val="000000" w:themeColor="text1"/>
          <w:sz w:val="32"/>
          <w:szCs w:val="32"/>
          <w:cs/>
        </w:rPr>
        <w:t xml:space="preserve"> </w:t>
      </w:r>
      <w:r w:rsidRPr="002F3C60">
        <w:rPr>
          <w:rFonts w:ascii="BrowalliaUPC" w:eastAsia="Sarabun" w:hAnsi="BrowalliaUPC" w:cs="BrowalliaUPC"/>
          <w:color w:val="000000" w:themeColor="text1"/>
          <w:sz w:val="32"/>
          <w:szCs w:val="32"/>
          <w:cs/>
        </w:rPr>
        <w:t>สำหรับ</w:t>
      </w:r>
      <w:r w:rsidRPr="002E213C">
        <w:rPr>
          <w:rFonts w:ascii="BrowalliaUPC" w:eastAsia="Sarabun" w:hAnsi="BrowalliaUPC" w:cs="BrowalliaUPC"/>
          <w:color w:val="000000" w:themeColor="text1"/>
          <w:sz w:val="32"/>
          <w:szCs w:val="32"/>
          <w:cs/>
        </w:rPr>
        <w:t>ผู้ที่ไม่มีสัญชาติไทย ผู้มีปัญหาสถานะและสิทธิ และไม่มีหลักประกันสุขภาพ เพื่อเป็นหลักประกันให้ผู้ที่รับผลกระทบจากภาวะวิกฤตสามารถเข้าถึงบริการสุขภาพที่จำเป็นได้</w:t>
      </w:r>
      <w:r w:rsidRPr="002E213C">
        <w:rPr>
          <w:rFonts w:ascii="BrowalliaUPC" w:eastAsia="Sarabun" w:hAnsi="BrowalliaUPC" w:cs="BrowalliaUPC"/>
          <w:sz w:val="32"/>
          <w:szCs w:val="32"/>
          <w:cs/>
        </w:rPr>
        <w:t>โดย</w:t>
      </w:r>
      <w:r w:rsidR="00A96BA8">
        <w:rPr>
          <w:rFonts w:ascii="BrowalliaUPC" w:eastAsia="Sarabun" w:hAnsi="BrowalliaUPC" w:cs="BrowalliaUPC"/>
          <w:color w:val="000000" w:themeColor="text1"/>
          <w:sz w:val="32"/>
          <w:szCs w:val="32"/>
          <w:cs/>
        </w:rPr>
        <w:t>ไม่ถูกเลือกป</w:t>
      </w:r>
      <w:r w:rsidR="00A96BA8">
        <w:rPr>
          <w:rFonts w:ascii="BrowalliaUPC" w:eastAsia="Sarabun" w:hAnsi="BrowalliaUPC" w:cs="BrowalliaUPC" w:hint="cs"/>
          <w:color w:val="000000" w:themeColor="text1"/>
          <w:sz w:val="32"/>
          <w:szCs w:val="32"/>
          <w:cs/>
        </w:rPr>
        <w:t>ฏิ</w:t>
      </w:r>
      <w:r w:rsidRPr="002E213C">
        <w:rPr>
          <w:rFonts w:ascii="BrowalliaUPC" w:eastAsia="Sarabun" w:hAnsi="BrowalliaUPC" w:cs="BrowalliaUPC"/>
          <w:color w:val="000000" w:themeColor="text1"/>
          <w:sz w:val="32"/>
          <w:szCs w:val="32"/>
          <w:cs/>
        </w:rPr>
        <w:t xml:space="preserve">บัติ </w:t>
      </w:r>
      <w:r w:rsidRPr="002E213C">
        <w:rPr>
          <w:rFonts w:ascii="BrowalliaUPC" w:eastAsia="Sarabun" w:hAnsi="BrowalliaUPC" w:cs="BrowalliaUPC"/>
          <w:sz w:val="32"/>
          <w:szCs w:val="32"/>
          <w:cs/>
        </w:rPr>
        <w:t>รวมทั้งสามารถเข้าถึงการป้องกันการแพร่ระบาดของโรคต่างๆ โดยไม่เสียค่าใช้จ่าย</w:t>
      </w:r>
      <w:r w:rsidRPr="002E213C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2E213C">
        <w:rPr>
          <w:rFonts w:ascii="BrowalliaUPC" w:eastAsia="Sarabun" w:hAnsi="BrowalliaUPC" w:cs="BrowalliaUPC"/>
          <w:sz w:val="32"/>
          <w:szCs w:val="32"/>
          <w:cs/>
        </w:rPr>
        <w:t>เช่น วัคซีน ยา อุปกรณ์ป้องกันการแพ</w:t>
      </w:r>
      <w:r w:rsidRPr="00F26645">
        <w:rPr>
          <w:rFonts w:ascii="BrowalliaUPC" w:eastAsia="Sarabun" w:hAnsi="BrowalliaUPC" w:cs="BrowalliaUPC"/>
          <w:sz w:val="32"/>
          <w:szCs w:val="32"/>
          <w:cs/>
        </w:rPr>
        <w:t>ร่ระบาด</w:t>
      </w:r>
      <w:r w:rsidRPr="00F26645">
        <w:rPr>
          <w:rFonts w:ascii="BrowalliaUPC" w:eastAsia="Sarabun" w:hAnsi="BrowalliaUPC" w:cs="BrowalliaUPC"/>
          <w:b/>
          <w:bCs/>
          <w:color w:val="000000" w:themeColor="text1"/>
          <w:sz w:val="32"/>
          <w:szCs w:val="32"/>
          <w:cs/>
        </w:rPr>
        <w:t xml:space="preserve"> </w:t>
      </w:r>
      <w:r w:rsidR="00FB7686">
        <w:rPr>
          <w:rFonts w:ascii="BrowalliaUPC" w:eastAsia="Sarabun" w:hAnsi="BrowalliaUPC" w:cs="BrowalliaUPC" w:hint="cs"/>
          <w:color w:val="000000" w:themeColor="text1"/>
          <w:sz w:val="32"/>
          <w:szCs w:val="32"/>
          <w:cs/>
        </w:rPr>
        <w:t xml:space="preserve">ทั้งนี้ </w:t>
      </w:r>
      <w:r w:rsidRPr="002E213C">
        <w:rPr>
          <w:rFonts w:ascii="BrowalliaUPC" w:eastAsia="Sarabun" w:hAnsi="BrowalliaUPC" w:cs="BrowalliaUPC"/>
          <w:sz w:val="32"/>
          <w:szCs w:val="32"/>
          <w:cs/>
        </w:rPr>
        <w:t>เพื่อให้ได้รับ</w:t>
      </w:r>
      <w:r w:rsidRPr="00FB7686">
        <w:rPr>
          <w:rFonts w:ascii="BrowalliaUPC" w:eastAsia="Sarabun" w:hAnsi="BrowalliaUPC" w:cs="BrowalliaUPC"/>
          <w:sz w:val="32"/>
          <w:szCs w:val="32"/>
          <w:cs/>
        </w:rPr>
        <w:t>ความคุ้มครองทางด้านสุขภาพตามหลักสิทธิมนุษยชน และเพื่อความมั่นคงทางสุขภาพของทุกคนบน</w:t>
      </w:r>
      <w:r w:rsidR="00222361">
        <w:rPr>
          <w:rFonts w:ascii="BrowalliaUPC" w:eastAsia="Sarabun" w:hAnsi="BrowalliaUPC" w:cs="BrowalliaUPC" w:hint="cs"/>
          <w:sz w:val="32"/>
          <w:szCs w:val="32"/>
          <w:cs/>
        </w:rPr>
        <w:br/>
      </w:r>
      <w:r w:rsidRPr="00FB7686">
        <w:rPr>
          <w:rFonts w:ascii="BrowalliaUPC" w:eastAsia="Sarabun" w:hAnsi="BrowalliaUPC" w:cs="BrowalliaUPC"/>
          <w:sz w:val="32"/>
          <w:szCs w:val="32"/>
          <w:cs/>
        </w:rPr>
        <w:t>ผืนแผ่นดินไทย</w:t>
      </w:r>
      <w:r w:rsidRPr="002E213C">
        <w:rPr>
          <w:rFonts w:ascii="BrowalliaUPC" w:eastAsia="Sarabun" w:hAnsi="BrowalliaUPC" w:cs="BrowalliaUPC"/>
          <w:sz w:val="32"/>
          <w:szCs w:val="32"/>
          <w:cs/>
        </w:rPr>
        <w:t xml:space="preserve"> </w:t>
      </w:r>
    </w:p>
    <w:p w14:paraId="38CB0310" w14:textId="27BB0568" w:rsidR="001443FE" w:rsidRPr="002E213C" w:rsidRDefault="001443FE" w:rsidP="001443FE">
      <w:pPr>
        <w:pBdr>
          <w:top w:val="nil"/>
          <w:left w:val="nil"/>
          <w:bottom w:val="nil"/>
          <w:right w:val="nil"/>
          <w:between w:val="nil"/>
        </w:pBdr>
        <w:ind w:firstLine="720"/>
        <w:jc w:val="thaiDistribute"/>
        <w:rPr>
          <w:rFonts w:ascii="BrowalliaUPC" w:eastAsia="Sarabun" w:hAnsi="BrowalliaUPC" w:cs="BrowalliaUPC"/>
          <w:b/>
          <w:bCs/>
          <w:sz w:val="32"/>
          <w:szCs w:val="32"/>
        </w:rPr>
      </w:pPr>
      <w:r w:rsidRPr="002E213C">
        <w:rPr>
          <w:rFonts w:ascii="BrowalliaUPC" w:eastAsia="Sarabun" w:hAnsi="BrowalliaUPC" w:cs="BrowalliaUPC"/>
          <w:sz w:val="32"/>
          <w:szCs w:val="32"/>
          <w:cs/>
        </w:rPr>
        <w:t>๒. พัฒนาระบบบริการที่เอื้อต่อกลุ่ม</w:t>
      </w:r>
      <w:r w:rsidR="00D41AF2">
        <w:rPr>
          <w:rFonts w:ascii="BrowalliaUPC" w:eastAsia="Sarabun" w:hAnsi="BrowalliaUPC" w:cs="BrowalliaUPC" w:hint="cs"/>
          <w:sz w:val="32"/>
          <w:szCs w:val="32"/>
          <w:cs/>
        </w:rPr>
        <w:t>ประชากรเฉพาะ</w:t>
      </w:r>
      <w:r w:rsidR="00D41AF2">
        <w:rPr>
          <w:rFonts w:ascii="BrowalliaUPC" w:eastAsia="Sarabun" w:hAnsi="BrowalliaUPC" w:cs="BrowalliaUPC" w:hint="cs"/>
          <w:b/>
          <w:bCs/>
          <w:sz w:val="32"/>
          <w:szCs w:val="32"/>
          <w:cs/>
        </w:rPr>
        <w:t xml:space="preserve"> </w:t>
      </w:r>
      <w:r w:rsidRPr="002E213C">
        <w:rPr>
          <w:rFonts w:ascii="BrowalliaUPC" w:eastAsia="Sarabun" w:hAnsi="BrowalliaUPC" w:cs="BrowalliaUPC"/>
          <w:sz w:val="32"/>
          <w:szCs w:val="32"/>
          <w:cs/>
        </w:rPr>
        <w:t>เพื่อลดความเสี่ยงต่อการติดเชื้อ และสามารถให้บริการได้โดยไม่หยุดชะงัก โดยการมีส่วนร่วมของกลุ่ม</w:t>
      </w:r>
      <w:r w:rsidR="00D41AF2">
        <w:rPr>
          <w:rFonts w:ascii="BrowalliaUPC" w:eastAsia="Sarabun" w:hAnsi="BrowalliaUPC" w:cs="BrowalliaUPC" w:hint="cs"/>
          <w:sz w:val="32"/>
          <w:szCs w:val="32"/>
          <w:cs/>
        </w:rPr>
        <w:t>ประชากรเฉพาะ</w:t>
      </w:r>
      <w:r w:rsidR="00D41AF2">
        <w:rPr>
          <w:rFonts w:ascii="BrowalliaUPC" w:eastAsia="Sarabun" w:hAnsi="BrowalliaUPC" w:cs="BrowalliaUPC" w:hint="cs"/>
          <w:b/>
          <w:bCs/>
          <w:sz w:val="32"/>
          <w:szCs w:val="32"/>
          <w:cs/>
        </w:rPr>
        <w:t xml:space="preserve"> </w:t>
      </w:r>
      <w:r w:rsidR="00D41AF2" w:rsidRPr="002E213C">
        <w:rPr>
          <w:rFonts w:ascii="BrowalliaUPC" w:eastAsia="Sarabun" w:hAnsi="BrowalliaUPC" w:cs="BrowalliaUPC"/>
          <w:b/>
          <w:bCs/>
          <w:sz w:val="32"/>
          <w:szCs w:val="32"/>
          <w:cs/>
        </w:rPr>
        <w:t xml:space="preserve"> </w:t>
      </w:r>
      <w:r w:rsidRPr="002E213C">
        <w:rPr>
          <w:rFonts w:ascii="BrowalliaUPC" w:eastAsia="Sarabun" w:hAnsi="BrowalliaUPC" w:cs="BrowalliaUPC"/>
          <w:sz w:val="32"/>
          <w:szCs w:val="32"/>
          <w:cs/>
        </w:rPr>
        <w:t>ตลอดจนพัฒนาศักยภาพองค์กร ภาคี เครือข่าย ให้มีความสามารถในการจัดการปัญหาสุขภาพในกลุ่มของตนเองในภาวะวิกฤต</w:t>
      </w:r>
    </w:p>
    <w:p w14:paraId="5F41420B" w14:textId="1F3F7639" w:rsidR="001443FE" w:rsidRPr="002E213C" w:rsidRDefault="00FB7686" w:rsidP="001443FE">
      <w:pPr>
        <w:pBdr>
          <w:top w:val="nil"/>
          <w:left w:val="nil"/>
          <w:bottom w:val="nil"/>
          <w:right w:val="nil"/>
          <w:between w:val="nil"/>
        </w:pBdr>
        <w:ind w:firstLine="720"/>
        <w:jc w:val="thaiDistribute"/>
        <w:rPr>
          <w:rFonts w:ascii="BrowalliaUPC" w:eastAsia="Sarabun" w:hAnsi="BrowalliaUPC" w:cs="BrowalliaUPC"/>
          <w:color w:val="000000" w:themeColor="text1"/>
          <w:sz w:val="32"/>
          <w:szCs w:val="32"/>
        </w:rPr>
      </w:pPr>
      <w:r>
        <w:rPr>
          <w:rFonts w:ascii="BrowalliaUPC" w:eastAsia="Sarabun" w:hAnsi="BrowalliaUPC" w:cs="BrowalliaUPC"/>
          <w:color w:val="000000" w:themeColor="text1"/>
          <w:sz w:val="32"/>
          <w:szCs w:val="32"/>
          <w:cs/>
        </w:rPr>
        <w:t>๓. พัฒนารูปแบบและระบบการป้</w:t>
      </w:r>
      <w:r w:rsidR="001443FE" w:rsidRPr="002E213C">
        <w:rPr>
          <w:rFonts w:ascii="BrowalliaUPC" w:eastAsia="Sarabun" w:hAnsi="BrowalliaUPC" w:cs="BrowalliaUPC"/>
          <w:color w:val="000000" w:themeColor="text1"/>
          <w:sz w:val="32"/>
          <w:szCs w:val="32"/>
          <w:cs/>
        </w:rPr>
        <w:t>องกัน ช่วยเหลือ ดูแล และส่งต่อในชุมชนและในกลุ่ม</w:t>
      </w:r>
      <w:r w:rsidR="00D41AF2">
        <w:rPr>
          <w:rFonts w:ascii="BrowalliaUPC" w:eastAsia="Sarabun" w:hAnsi="BrowalliaUPC" w:cs="BrowalliaUPC" w:hint="cs"/>
          <w:color w:val="000000" w:themeColor="text1"/>
          <w:sz w:val="32"/>
          <w:szCs w:val="32"/>
          <w:cs/>
        </w:rPr>
        <w:t>ประชากรเฉพาะ</w:t>
      </w:r>
      <w:r w:rsidR="001443FE" w:rsidRPr="002E213C">
        <w:rPr>
          <w:rFonts w:ascii="BrowalliaUPC" w:eastAsia="Sarabun" w:hAnsi="BrowalliaUPC" w:cs="BrowalliaUPC"/>
          <w:color w:val="000000" w:themeColor="text1"/>
          <w:sz w:val="32"/>
          <w:szCs w:val="32"/>
          <w:cs/>
        </w:rPr>
        <w:t>ที่เป็นการนำโดยชุมชน (</w:t>
      </w:r>
      <w:r w:rsidR="001443FE" w:rsidRPr="002E213C">
        <w:rPr>
          <w:rFonts w:ascii="BrowalliaUPC" w:eastAsia="Sarabun" w:hAnsi="BrowalliaUPC" w:cs="BrowalliaUPC"/>
          <w:color w:val="000000" w:themeColor="text1"/>
          <w:sz w:val="32"/>
          <w:szCs w:val="32"/>
        </w:rPr>
        <w:t>Com</w:t>
      </w:r>
      <w:r w:rsidR="00D41AF2">
        <w:rPr>
          <w:rFonts w:ascii="BrowalliaUPC" w:eastAsia="Sarabun" w:hAnsi="BrowalliaUPC" w:cs="BrowalliaUPC"/>
          <w:color w:val="000000" w:themeColor="text1"/>
          <w:sz w:val="32"/>
          <w:szCs w:val="32"/>
        </w:rPr>
        <w:t>munity</w:t>
      </w:r>
      <w:r w:rsidR="00047EF2">
        <w:rPr>
          <w:rFonts w:ascii="BrowalliaUPC" w:eastAsia="Sarabun" w:hAnsi="BrowalliaUPC" w:cs="BrowalliaUPC"/>
          <w:color w:val="000000" w:themeColor="text1"/>
          <w:sz w:val="32"/>
          <w:szCs w:val="32"/>
        </w:rPr>
        <w:t>-l</w:t>
      </w:r>
      <w:r w:rsidR="001443FE" w:rsidRPr="002E213C">
        <w:rPr>
          <w:rFonts w:ascii="BrowalliaUPC" w:eastAsia="Sarabun" w:hAnsi="BrowalliaUPC" w:cs="BrowalliaUPC"/>
          <w:color w:val="000000" w:themeColor="text1"/>
          <w:sz w:val="32"/>
          <w:szCs w:val="32"/>
        </w:rPr>
        <w:t xml:space="preserve">ed health services) </w:t>
      </w:r>
      <w:r w:rsidR="001443FE" w:rsidRPr="002E213C">
        <w:rPr>
          <w:rFonts w:ascii="BrowalliaUPC" w:eastAsia="Sarabun" w:hAnsi="BrowalliaUPC" w:cs="BrowalliaUPC"/>
          <w:color w:val="000000" w:themeColor="text1"/>
          <w:sz w:val="32"/>
          <w:szCs w:val="32"/>
          <w:cs/>
        </w:rPr>
        <w:t xml:space="preserve">เพื่อเชื่อมต่อกับระบบบริการสุขภาพของภาครัฐและเอกชน รวมทั้งเตรียมความพร้อมของชุมชนให้มีศักยภาพในการรับมือกับภาวะวิกฤต เช่น </w:t>
      </w:r>
      <w:r w:rsidR="00222361">
        <w:rPr>
          <w:rFonts w:ascii="BrowalliaUPC" w:eastAsia="Sarabun" w:hAnsi="BrowalliaUPC" w:cs="BrowalliaUPC" w:hint="cs"/>
          <w:color w:val="000000" w:themeColor="text1"/>
          <w:sz w:val="32"/>
          <w:szCs w:val="32"/>
          <w:cs/>
        </w:rPr>
        <w:br/>
      </w:r>
      <w:r w:rsidR="001443FE" w:rsidRPr="002E213C">
        <w:rPr>
          <w:rFonts w:ascii="BrowalliaUPC" w:eastAsia="Sarabun" w:hAnsi="BrowalliaUPC" w:cs="BrowalliaUPC"/>
          <w:color w:val="000000" w:themeColor="text1"/>
          <w:sz w:val="32"/>
          <w:szCs w:val="32"/>
          <w:cs/>
        </w:rPr>
        <w:t>โรคระบาดอุบัติใหม่</w:t>
      </w:r>
    </w:p>
    <w:p w14:paraId="658F99E7" w14:textId="77777777" w:rsidR="001443FE" w:rsidRPr="002E213C" w:rsidRDefault="001443FE" w:rsidP="00222361">
      <w:pPr>
        <w:pBdr>
          <w:top w:val="nil"/>
          <w:left w:val="nil"/>
          <w:bottom w:val="nil"/>
          <w:right w:val="nil"/>
          <w:between w:val="nil"/>
        </w:pBdr>
        <w:ind w:firstLine="720"/>
        <w:jc w:val="thaiDistribute"/>
        <w:rPr>
          <w:rFonts w:ascii="BrowalliaUPC" w:eastAsia="Sarabun" w:hAnsi="BrowalliaUPC" w:cs="BrowalliaUPC"/>
          <w:color w:val="000000" w:themeColor="text1"/>
          <w:sz w:val="32"/>
          <w:szCs w:val="32"/>
        </w:rPr>
      </w:pPr>
      <w:r w:rsidRPr="002E213C">
        <w:rPr>
          <w:rFonts w:ascii="BrowalliaUPC" w:eastAsia="Sarabun" w:hAnsi="BrowalliaUPC" w:cs="BrowalliaUPC"/>
          <w:color w:val="000000" w:themeColor="text1"/>
          <w:sz w:val="32"/>
          <w:szCs w:val="32"/>
          <w:cs/>
        </w:rPr>
        <w:t>๔. เสริมสร้างความเป็นธรรมในการเข้าถึงบริการสุขภาพ ที่มีคุณภาพ มาตรฐาน และปลอดภัย โดย</w:t>
      </w:r>
      <w:r w:rsidRPr="002E213C">
        <w:rPr>
          <w:rFonts w:ascii="BrowalliaUPC" w:eastAsia="Sarabun" w:hAnsi="BrowalliaUPC" w:cs="BrowalliaUPC"/>
          <w:color w:val="000000" w:themeColor="text1"/>
          <w:sz w:val="32"/>
          <w:szCs w:val="32"/>
        </w:rPr>
        <w:t xml:space="preserve"> </w:t>
      </w:r>
    </w:p>
    <w:p w14:paraId="51102110" w14:textId="6159A05D" w:rsidR="001443FE" w:rsidRPr="002E213C" w:rsidRDefault="001443FE" w:rsidP="00222361">
      <w:pPr>
        <w:pBdr>
          <w:top w:val="nil"/>
          <w:left w:val="nil"/>
          <w:bottom w:val="nil"/>
          <w:right w:val="nil"/>
          <w:between w:val="nil"/>
        </w:pBdr>
        <w:ind w:firstLine="720"/>
        <w:jc w:val="thaiDistribute"/>
        <w:rPr>
          <w:rFonts w:ascii="BrowalliaUPC" w:eastAsia="Sarabun" w:hAnsi="BrowalliaUPC" w:cs="BrowalliaUPC"/>
          <w:color w:val="000000" w:themeColor="text1"/>
          <w:sz w:val="32"/>
          <w:szCs w:val="32"/>
        </w:rPr>
      </w:pPr>
      <w:r w:rsidRPr="002E213C">
        <w:rPr>
          <w:rFonts w:ascii="BrowalliaUPC" w:eastAsia="Sarabun" w:hAnsi="BrowalliaUPC" w:cs="BrowalliaUPC"/>
          <w:color w:val="000000" w:themeColor="text1"/>
          <w:sz w:val="32"/>
          <w:szCs w:val="32"/>
          <w:cs/>
        </w:rPr>
        <w:t xml:space="preserve">    ๔.๑ จัดให้มีพระราชบัญญัติขจัดการเลือกปฏิบัติต่อบุคคล เพื่อลดการตีตราและเลือกปฏิบัติเพื่อให้เป็นไปตามรัฐธรรมนูญ</w:t>
      </w:r>
      <w:r w:rsidR="002F3C60">
        <w:rPr>
          <w:rFonts w:ascii="BrowalliaUPC" w:eastAsia="Sarabun" w:hAnsi="BrowalliaUPC" w:cs="BrowalliaUPC" w:hint="cs"/>
          <w:color w:val="000000" w:themeColor="text1"/>
          <w:sz w:val="32"/>
          <w:szCs w:val="32"/>
          <w:cs/>
        </w:rPr>
        <w:t xml:space="preserve">แห่งราชอาณาจักรไทย พุทธศักราช ๒๕๖๐ </w:t>
      </w:r>
      <w:r w:rsidRPr="002E213C">
        <w:rPr>
          <w:rFonts w:ascii="BrowalliaUPC" w:eastAsia="Sarabun" w:hAnsi="BrowalliaUPC" w:cs="BrowalliaUPC"/>
          <w:color w:val="000000" w:themeColor="text1"/>
          <w:sz w:val="32"/>
          <w:szCs w:val="32"/>
          <w:cs/>
        </w:rPr>
        <w:t xml:space="preserve">มาตรา ๔ และมาตรา ๒๗ </w:t>
      </w:r>
    </w:p>
    <w:p w14:paraId="72D13D19" w14:textId="77777777" w:rsidR="001443FE" w:rsidRPr="002E213C" w:rsidRDefault="001443FE" w:rsidP="00222361">
      <w:pPr>
        <w:pBdr>
          <w:top w:val="nil"/>
          <w:left w:val="nil"/>
          <w:bottom w:val="nil"/>
          <w:right w:val="nil"/>
          <w:between w:val="nil"/>
        </w:pBdr>
        <w:ind w:firstLine="720"/>
        <w:jc w:val="thaiDistribute"/>
        <w:rPr>
          <w:rFonts w:ascii="BrowalliaUPC" w:eastAsia="Sarabun" w:hAnsi="BrowalliaUPC" w:cs="BrowalliaUPC"/>
          <w:color w:val="000000" w:themeColor="text1"/>
          <w:sz w:val="32"/>
          <w:szCs w:val="32"/>
        </w:rPr>
      </w:pPr>
      <w:r w:rsidRPr="002E213C">
        <w:rPr>
          <w:rFonts w:ascii="BrowalliaUPC" w:eastAsia="Sarabun" w:hAnsi="BrowalliaUPC" w:cs="BrowalliaUPC"/>
          <w:color w:val="000000" w:themeColor="text1"/>
          <w:sz w:val="32"/>
          <w:szCs w:val="32"/>
          <w:cs/>
        </w:rPr>
        <w:t xml:space="preserve">    ๔.๒ พัฒนาระบบรับเรื่องร้องเรียนและการติดตามในกรณีการเข้าไม่ถึงบริการสุขภาพ หรือไม่ได้รับความเป็นธรรมในการเข้ารับบริการสุขภาพ</w:t>
      </w:r>
    </w:p>
    <w:p w14:paraId="40D9232C" w14:textId="1DE0B279" w:rsidR="00694E60" w:rsidRPr="002E213C" w:rsidRDefault="001443FE" w:rsidP="00222361">
      <w:pPr>
        <w:pBdr>
          <w:top w:val="nil"/>
          <w:left w:val="nil"/>
          <w:bottom w:val="nil"/>
          <w:right w:val="nil"/>
          <w:between w:val="nil"/>
        </w:pBdr>
        <w:ind w:firstLine="720"/>
        <w:jc w:val="thaiDistribute"/>
        <w:rPr>
          <w:rFonts w:ascii="BrowalliaUPC" w:eastAsia="Sarabun" w:hAnsi="BrowalliaUPC" w:cs="BrowalliaUPC"/>
          <w:color w:val="000000" w:themeColor="text1"/>
          <w:sz w:val="32"/>
          <w:szCs w:val="32"/>
        </w:rPr>
      </w:pPr>
      <w:r w:rsidRPr="002E213C">
        <w:rPr>
          <w:rFonts w:ascii="BrowalliaUPC" w:eastAsia="Sarabun" w:hAnsi="BrowalliaUPC" w:cs="BrowalliaUPC"/>
          <w:color w:val="000000" w:themeColor="text1"/>
          <w:sz w:val="32"/>
          <w:szCs w:val="32"/>
          <w:cs/>
        </w:rPr>
        <w:t xml:space="preserve">    ๔.๓ จัดให้มีช่องทางการสื่อสารที่เอื้อ</w:t>
      </w:r>
      <w:r w:rsidRPr="002F3C60">
        <w:rPr>
          <w:rFonts w:ascii="BrowalliaUPC" w:eastAsia="Sarabun" w:hAnsi="BrowalliaUPC" w:cs="BrowalliaUPC"/>
          <w:sz w:val="32"/>
          <w:szCs w:val="32"/>
          <w:cs/>
        </w:rPr>
        <w:t>ต่อ</w:t>
      </w:r>
      <w:r w:rsidR="00D41AF2" w:rsidRPr="002F3C60">
        <w:rPr>
          <w:rFonts w:ascii="BrowalliaUPC" w:eastAsia="Sarabun" w:hAnsi="BrowalliaUPC" w:cs="BrowalliaUPC" w:hint="cs"/>
          <w:sz w:val="32"/>
          <w:szCs w:val="32"/>
          <w:cs/>
        </w:rPr>
        <w:t>กลุ่มประชากรเฉพาะใน</w:t>
      </w:r>
      <w:r w:rsidRPr="002F3C60">
        <w:rPr>
          <w:rFonts w:ascii="BrowalliaUPC" w:eastAsia="Sarabun" w:hAnsi="BrowalliaUPC" w:cs="BrowalliaUPC"/>
          <w:sz w:val="32"/>
          <w:szCs w:val="32"/>
          <w:cs/>
        </w:rPr>
        <w:t>การเข้าถึง</w:t>
      </w:r>
      <w:r w:rsidRPr="002E213C">
        <w:rPr>
          <w:rFonts w:ascii="BrowalliaUPC" w:eastAsia="Sarabun" w:hAnsi="BrowalliaUPC" w:cs="BrowalliaUPC"/>
          <w:color w:val="000000" w:themeColor="text1"/>
          <w:sz w:val="32"/>
          <w:szCs w:val="32"/>
          <w:cs/>
        </w:rPr>
        <w:t>ข้อมูลที่ถูกต้อง ครบถ้วน ทันเวลา และโปร่งใส เพื่อใช้เป็นข้อมูลประกอบการตัดสินใจในการเลือกรับบริการสุขภาพ และได้รับการคุ้มครองสิทธิ อย่างเท่าเทียม เป็นธรรม</w:t>
      </w:r>
    </w:p>
    <w:sectPr w:rsidR="00694E60" w:rsidRPr="002E213C" w:rsidSect="00D77FD9">
      <w:footerReference w:type="even" r:id="rId8"/>
      <w:footerReference w:type="default" r:id="rId9"/>
      <w:footerReference w:type="first" r:id="rId10"/>
      <w:footnotePr>
        <w:numFmt w:val="thaiNumbers"/>
      </w:footnotePr>
      <w:endnotePr>
        <w:numFmt w:val="thaiNumbers"/>
      </w:endnotePr>
      <w:type w:val="continuous"/>
      <w:pgSz w:w="11906" w:h="16838"/>
      <w:pgMar w:top="1247" w:right="1247" w:bottom="1247" w:left="1247" w:header="709" w:footer="329" w:gutter="0"/>
      <w:lnNumType w:countBy="1"/>
      <w:pgNumType w:fmt="thaiNumber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871CE" w14:textId="77777777" w:rsidR="0013645F" w:rsidRDefault="0013645F" w:rsidP="00B37D38">
      <w:r>
        <w:separator/>
      </w:r>
    </w:p>
  </w:endnote>
  <w:endnote w:type="continuationSeparator" w:id="0">
    <w:p w14:paraId="795C4F93" w14:textId="77777777" w:rsidR="0013645F" w:rsidRDefault="0013645F" w:rsidP="00B3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1" w:fontKey="{32C4BD5E-7A98-4942-854C-A3517F9FC3BD}"/>
    <w:embedBold r:id="rId2" w:fontKey="{689160AC-48E0-4391-B918-D6AB3BECC99B}"/>
    <w:embedItalic r:id="rId3" w:fontKey="{153C3076-BD8C-4DE0-BFE3-D6530935EE31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4" w:fontKey="{5BD85863-6677-487D-8410-57BCA926F89B}"/>
    <w:embedBold r:id="rId5" w:fontKey="{B567D238-2AF5-4865-BC2C-4754B3E626C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ED4FAD19-1BAF-4577-B818-8D8969444D72}"/>
    <w:embedBold r:id="rId7" w:fontKey="{7DD3E792-63C1-42E7-A1FD-0AB8B75D1D8A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8" w:fontKey="{132033CA-37B6-4864-B602-8253E0A0F714}"/>
    <w:embedBold r:id="rId9" w:fontKey="{3354E0A4-D0CF-4306-8AB2-41E1A8C7C803}"/>
    <w:embedItalic r:id="rId10" w:fontKey="{358C64CF-F907-4E3B-98C8-383DAA1195DA}"/>
    <w:embedBoldItalic r:id="rId11" w:fontKey="{AEF8CCCA-4C68-4665-8CAC-B2571523FC1A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2" w:fontKey="{E2C664CD-FE15-46B0-91DC-8C5900B0DF6B}"/>
    <w:embedBold r:id="rId13" w:fontKey="{23DCB43F-E1BE-491B-B66A-6C752688260F}"/>
    <w:embedItalic r:id="rId14" w:fontKey="{86DE940D-594E-46BD-A3C2-8D30A654BA2D}"/>
    <w:embedBoldItalic r:id="rId15" w:fontKey="{40E4AEAE-16B1-4161-96E5-F80E378E89C2}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6" w:fontKey="{5486EF41-8059-4108-897D-DFB035EEE978}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7" w:fontKey="{C92FA8DD-C352-476E-9B6A-652D76A1DE6E}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18" w:fontKey="{658690DA-AD68-4111-B19B-CD9FFF59FE67}"/>
    <w:embedBold r:id="rId19" w:fontKey="{C435279D-351E-40D4-AD24-120FA5DADFEC}"/>
    <w:embedItalic r:id="rId20" w:fontKey="{3F1D292D-FE39-4D7A-8CD6-BB6D926F4890}"/>
    <w:embedBoldItalic r:id="rId21" w:fontKey="{41351388-615B-475F-A03C-063E191E5F45}"/>
  </w:font>
  <w:font w:name="Sarabun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92B66" w14:textId="77777777" w:rsidR="00A140EB" w:rsidRPr="0067774A" w:rsidRDefault="00A140EB" w:rsidP="00182A6E">
    <w:pPr>
      <w:pStyle w:val="Footer"/>
      <w:pBdr>
        <w:top w:val="thickThinSmallGap" w:sz="24" w:space="1" w:color="auto"/>
      </w:pBdr>
      <w:jc w:val="right"/>
      <w:rPr>
        <w:rFonts w:ascii="Browallia New" w:hAnsi="Browallia New" w:cs="Browallia New"/>
        <w:sz w:val="20"/>
        <w:szCs w:val="20"/>
        <w:cs/>
      </w:rPr>
    </w:pPr>
  </w:p>
  <w:p w14:paraId="3F82C185" w14:textId="77777777" w:rsidR="00A140EB" w:rsidRDefault="00A140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FC939" w14:textId="6CD3FEA3" w:rsidR="00A140EB" w:rsidRPr="001A20FB" w:rsidRDefault="001A20FB" w:rsidP="001443FE">
    <w:pPr>
      <w:pStyle w:val="Footer"/>
      <w:pBdr>
        <w:top w:val="thickThinSmallGap" w:sz="24" w:space="1" w:color="auto"/>
      </w:pBdr>
      <w:rPr>
        <w:rFonts w:ascii="BrowalliaUPC" w:hAnsi="BrowalliaUPC" w:cs="BrowalliaUPC"/>
        <w:sz w:val="22"/>
        <w:szCs w:val="22"/>
      </w:rPr>
    </w:pPr>
    <w:r w:rsidRPr="008A42C4">
      <w:rPr>
        <w:rFonts w:ascii="BrowalliaUPC" w:hAnsi="BrowalliaUPC" w:cs="BrowalliaUPC"/>
        <w:sz w:val="22"/>
        <w:szCs w:val="22"/>
        <w:cs/>
      </w:rPr>
      <w:t>สมัชชาสุขภาพ ๑</w:t>
    </w:r>
    <w:r w:rsidR="001443FE">
      <w:rPr>
        <w:rFonts w:ascii="BrowalliaUPC" w:hAnsi="BrowalliaUPC" w:cs="BrowalliaUPC" w:hint="cs"/>
        <w:sz w:val="22"/>
        <w:szCs w:val="22"/>
        <w:cs/>
      </w:rPr>
      <w:t>๔</w:t>
    </w:r>
    <w:r w:rsidRPr="008A42C4">
      <w:rPr>
        <w:rFonts w:ascii="BrowalliaUPC" w:hAnsi="BrowalliaUPC" w:cs="BrowalliaUPC"/>
        <w:sz w:val="22"/>
        <w:szCs w:val="22"/>
        <w:cs/>
      </w:rPr>
      <w:t xml:space="preserve"> / </w:t>
    </w:r>
    <w:r>
      <w:rPr>
        <w:rFonts w:ascii="BrowalliaUPC" w:hAnsi="BrowalliaUPC" w:cs="BrowalliaUPC" w:hint="cs"/>
        <w:sz w:val="22"/>
        <w:szCs w:val="22"/>
        <w:cs/>
      </w:rPr>
      <w:t>ร่างมติ</w:t>
    </w:r>
    <w:r w:rsidR="005E14AC">
      <w:rPr>
        <w:rFonts w:ascii="BrowalliaUPC" w:hAnsi="BrowalliaUPC" w:cs="BrowalliaUPC" w:hint="cs"/>
        <w:sz w:val="22"/>
        <w:szCs w:val="22"/>
        <w:cs/>
      </w:rPr>
      <w:t xml:space="preserve"> </w:t>
    </w:r>
    <w:r w:rsidR="002E213C">
      <w:rPr>
        <w:rFonts w:ascii="BrowalliaUPC" w:hAnsi="BrowalliaUPC" w:cs="BrowalliaUPC" w:hint="cs"/>
        <w:sz w:val="22"/>
        <w:szCs w:val="22"/>
        <w:cs/>
      </w:rPr>
      <w:t>๒</w:t>
    </w:r>
    <w:r w:rsidRPr="008A42C4">
      <w:rPr>
        <w:rFonts w:ascii="BrowalliaUPC" w:hAnsi="BrowalliaUPC" w:cs="BrowalliaUPC"/>
        <w:sz w:val="22"/>
        <w:szCs w:val="22"/>
        <w:cs/>
      </w:rPr>
      <w:t xml:space="preserve"> </w:t>
    </w:r>
    <w:r w:rsidR="002E213C">
      <w:rPr>
        <w:rFonts w:ascii="BrowalliaUPC" w:hAnsi="BrowalliaUPC" w:cs="BrowalliaUPC" w:hint="cs"/>
        <w:sz w:val="22"/>
        <w:szCs w:val="22"/>
        <w:cs/>
      </w:rPr>
      <w:t xml:space="preserve"> </w:t>
    </w:r>
    <w:r w:rsidR="001443FE" w:rsidRPr="001443FE">
      <w:rPr>
        <w:rFonts w:ascii="BrowalliaUPC" w:hAnsi="BrowalliaUPC" w:cs="BrowalliaUPC"/>
        <w:sz w:val="22"/>
        <w:szCs w:val="22"/>
        <w:cs/>
      </w:rPr>
      <w:t>การคุ้มครองการเข้าถึงบริการสุขภาพของกลุ่มคนที่มีความจำเพาะด้านสุขภาพในภาวะวิกฤตอย่างเป็นธรรม</w:t>
    </w:r>
    <w:r w:rsidR="002E213C">
      <w:rPr>
        <w:rFonts w:ascii="BrowalliaUPC" w:hAnsi="BrowalliaUPC" w:cs="BrowalliaUPC" w:hint="cs"/>
        <w:sz w:val="22"/>
        <w:szCs w:val="22"/>
        <w:cs/>
      </w:rPr>
      <w:t xml:space="preserve">   </w:t>
    </w:r>
    <w:r w:rsidRPr="00DF0502">
      <w:rPr>
        <w:rFonts w:ascii="BrowalliaUPC" w:hAnsi="BrowalliaUPC" w:cs="BrowalliaUPC"/>
        <w:sz w:val="22"/>
        <w:szCs w:val="22"/>
        <w:cs/>
      </w:rPr>
      <w:t>หน้าที่</w:t>
    </w:r>
    <w:r w:rsidRPr="00DF0502">
      <w:rPr>
        <w:rFonts w:ascii="BrowalliaUPC" w:hAnsi="BrowalliaUPC" w:cs="BrowalliaUPC"/>
        <w:sz w:val="22"/>
        <w:szCs w:val="22"/>
      </w:rPr>
      <w:t xml:space="preserve"> </w:t>
    </w:r>
    <w:r w:rsidRPr="00DF0502">
      <w:rPr>
        <w:rFonts w:ascii="BrowalliaUPC" w:hAnsi="BrowalliaUPC" w:cs="BrowalliaUPC"/>
        <w:sz w:val="22"/>
        <w:szCs w:val="22"/>
      </w:rPr>
      <w:fldChar w:fldCharType="begin"/>
    </w:r>
    <w:r w:rsidRPr="00DF0502">
      <w:rPr>
        <w:rFonts w:ascii="BrowalliaUPC" w:hAnsi="BrowalliaUPC" w:cs="BrowalliaUPC"/>
        <w:sz w:val="22"/>
        <w:szCs w:val="22"/>
      </w:rPr>
      <w:instrText xml:space="preserve"> PAGE </w:instrText>
    </w:r>
    <w:r w:rsidRPr="00DF0502">
      <w:rPr>
        <w:rFonts w:ascii="BrowalliaUPC" w:hAnsi="BrowalliaUPC" w:cs="BrowalliaUPC"/>
        <w:sz w:val="22"/>
        <w:szCs w:val="22"/>
      </w:rPr>
      <w:fldChar w:fldCharType="separate"/>
    </w:r>
    <w:r w:rsidR="00A53EE0">
      <w:rPr>
        <w:rFonts w:ascii="BrowalliaUPC" w:hAnsi="BrowalliaUPC" w:cs="BrowalliaUPC"/>
        <w:noProof/>
        <w:sz w:val="22"/>
        <w:szCs w:val="22"/>
        <w:cs/>
      </w:rPr>
      <w:t>๒</w:t>
    </w:r>
    <w:r w:rsidRPr="00DF0502">
      <w:rPr>
        <w:rFonts w:ascii="BrowalliaUPC" w:hAnsi="BrowalliaUPC" w:cs="BrowalliaUPC"/>
        <w:sz w:val="22"/>
        <w:szCs w:val="22"/>
      </w:rPr>
      <w:fldChar w:fldCharType="end"/>
    </w:r>
    <w:r w:rsidRPr="00DF0502">
      <w:rPr>
        <w:rFonts w:ascii="BrowalliaUPC" w:hAnsi="BrowalliaUPC" w:cs="BrowalliaUPC"/>
        <w:sz w:val="22"/>
        <w:szCs w:val="22"/>
        <w:cs/>
      </w:rPr>
      <w:t>/</w:t>
    </w:r>
    <w:r w:rsidR="0098367C">
      <w:rPr>
        <w:rFonts w:ascii="BrowalliaUPC" w:hAnsi="BrowalliaUPC" w:cs="BrowalliaUPC" w:hint="cs"/>
        <w:sz w:val="22"/>
        <w:szCs w:val="22"/>
        <w:cs/>
      </w:rPr>
      <w:t>๒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388D0" w14:textId="77777777" w:rsidR="00A140EB" w:rsidRPr="00BB5B0C" w:rsidRDefault="00A140EB" w:rsidP="00095F58">
    <w:pPr>
      <w:pStyle w:val="Footer"/>
      <w:pBdr>
        <w:top w:val="thickThinSmallGap" w:sz="24" w:space="1" w:color="auto"/>
      </w:pBdr>
      <w:jc w:val="right"/>
      <w:rPr>
        <w:rFonts w:ascii="Browallia New" w:hAnsi="Browallia New" w:cs="Browallia New"/>
        <w:sz w:val="20"/>
        <w:szCs w:val="20"/>
      </w:rPr>
    </w:pPr>
    <w:r>
      <w:rPr>
        <w:rFonts w:ascii="Browallia New" w:hAnsi="Browallia New" w:cs="Browallia New" w:hint="cs"/>
        <w:sz w:val="20"/>
        <w:szCs w:val="20"/>
        <w:cs/>
      </w:rPr>
      <w:t>เอกสารหลักการจัดการปัญหาภาวะน้ำหนักเกินและโรคอ้วน</w:t>
    </w:r>
    <w:r w:rsidRPr="001B7504">
      <w:rPr>
        <w:rFonts w:ascii="Browallia New" w:hAnsi="Browallia New" w:cs="Browallia New"/>
        <w:sz w:val="20"/>
        <w:szCs w:val="20"/>
      </w:rPr>
      <w:t xml:space="preserve"> </w:t>
    </w:r>
    <w:r w:rsidRPr="00BB5B0C">
      <w:rPr>
        <w:rFonts w:ascii="Browallia New" w:hAnsi="Browallia New" w:cs="Browallia New"/>
        <w:sz w:val="20"/>
        <w:szCs w:val="20"/>
        <w:cs/>
      </w:rPr>
      <w:t>หน้า</w:t>
    </w:r>
    <w:r>
      <w:rPr>
        <w:rFonts w:ascii="Browallia New" w:hAnsi="Browallia New" w:cs="Browallia New" w:hint="cs"/>
        <w:sz w:val="20"/>
        <w:szCs w:val="20"/>
        <w:cs/>
      </w:rPr>
      <w:t>ที่</w:t>
    </w:r>
    <w:r w:rsidRPr="00BB5B0C">
      <w:rPr>
        <w:rFonts w:ascii="Browallia New" w:hAnsi="Browallia New" w:cs="Browallia New"/>
        <w:sz w:val="20"/>
        <w:szCs w:val="20"/>
      </w:rPr>
      <w:t xml:space="preserve"> </w:t>
    </w:r>
    <w:r w:rsidR="00FB6DCE" w:rsidRPr="00BB5B0C">
      <w:rPr>
        <w:rFonts w:ascii="Browallia New" w:hAnsi="Browallia New" w:cs="Browallia New"/>
        <w:sz w:val="20"/>
        <w:szCs w:val="20"/>
      </w:rPr>
      <w:fldChar w:fldCharType="begin"/>
    </w:r>
    <w:r w:rsidRPr="00BB5B0C">
      <w:rPr>
        <w:rFonts w:ascii="Browallia New" w:hAnsi="Browallia New" w:cs="Browallia New"/>
        <w:sz w:val="20"/>
        <w:szCs w:val="20"/>
      </w:rPr>
      <w:instrText xml:space="preserve"> PAGE </w:instrText>
    </w:r>
    <w:r w:rsidR="00FB6DCE" w:rsidRPr="00BB5B0C">
      <w:rPr>
        <w:rFonts w:ascii="Browallia New" w:hAnsi="Browallia New" w:cs="Browallia New"/>
        <w:sz w:val="20"/>
        <w:szCs w:val="20"/>
      </w:rPr>
      <w:fldChar w:fldCharType="separate"/>
    </w:r>
    <w:r>
      <w:rPr>
        <w:rFonts w:ascii="Browallia New" w:hAnsi="Browallia New" w:cs="Browallia New"/>
        <w:noProof/>
        <w:sz w:val="20"/>
        <w:szCs w:val="20"/>
        <w:cs/>
      </w:rPr>
      <w:t>๑</w:t>
    </w:r>
    <w:r w:rsidR="00FB6DCE" w:rsidRPr="00BB5B0C">
      <w:rPr>
        <w:rFonts w:ascii="Browallia New" w:hAnsi="Browallia New" w:cs="Browallia New"/>
        <w:sz w:val="20"/>
        <w:szCs w:val="20"/>
      </w:rPr>
      <w:fldChar w:fldCharType="end"/>
    </w:r>
    <w:r w:rsidRPr="00BB5B0C">
      <w:rPr>
        <w:rFonts w:ascii="Browallia New" w:hAnsi="Browallia New" w:cs="Browallia New"/>
        <w:sz w:val="20"/>
        <w:szCs w:val="20"/>
        <w:cs/>
      </w:rPr>
      <w:t>/</w:t>
    </w:r>
    <w:r w:rsidRPr="00BB5B0C">
      <w:rPr>
        <w:rFonts w:ascii="Browallia New" w:hAnsi="Browallia New" w:cs="Browallia New"/>
        <w:sz w:val="20"/>
        <w:szCs w:val="20"/>
      </w:rPr>
      <w:t xml:space="preserve"> </w:t>
    </w:r>
    <w:r>
      <w:rPr>
        <w:rFonts w:ascii="Browallia New" w:hAnsi="Browallia New" w:cs="Browallia New" w:hint="cs"/>
        <w:sz w:val="20"/>
        <w:szCs w:val="20"/>
        <w:cs/>
      </w:rPr>
      <w:t>๖</w:t>
    </w:r>
  </w:p>
  <w:p w14:paraId="3474537A" w14:textId="77777777" w:rsidR="00A140EB" w:rsidRDefault="00A140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720FAC" w14:textId="77777777" w:rsidR="0013645F" w:rsidRDefault="0013645F" w:rsidP="00B37D38">
      <w:r>
        <w:separator/>
      </w:r>
    </w:p>
  </w:footnote>
  <w:footnote w:type="continuationSeparator" w:id="0">
    <w:p w14:paraId="1F42C029" w14:textId="77777777" w:rsidR="0013645F" w:rsidRDefault="0013645F" w:rsidP="00B37D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16276"/>
    <w:multiLevelType w:val="multilevel"/>
    <w:tmpl w:val="598228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sz w:val="32"/>
        <w:szCs w:val="4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sz w:val="28"/>
      </w:rPr>
    </w:lvl>
  </w:abstractNum>
  <w:abstractNum w:abstractNumId="1" w15:restartNumberingAfterBreak="0">
    <w:nsid w:val="0CE90BCC"/>
    <w:multiLevelType w:val="multilevel"/>
    <w:tmpl w:val="825800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9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488" w:hanging="1800"/>
      </w:pPr>
      <w:rPr>
        <w:rFonts w:hint="default"/>
      </w:rPr>
    </w:lvl>
  </w:abstractNum>
  <w:abstractNum w:abstractNumId="2" w15:restartNumberingAfterBreak="0">
    <w:nsid w:val="1AF603A5"/>
    <w:multiLevelType w:val="multilevel"/>
    <w:tmpl w:val="DD104FFE"/>
    <w:lvl w:ilvl="0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6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5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8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3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1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811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9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439" w:hanging="1800"/>
      </w:pPr>
      <w:rPr>
        <w:rFonts w:hint="default"/>
      </w:rPr>
    </w:lvl>
  </w:abstractNum>
  <w:abstractNum w:abstractNumId="3" w15:restartNumberingAfterBreak="0">
    <w:nsid w:val="23FF351E"/>
    <w:multiLevelType w:val="multilevel"/>
    <w:tmpl w:val="DF7C3DE4"/>
    <w:lvl w:ilvl="0">
      <w:start w:val="1"/>
      <w:numFmt w:val="decimal"/>
      <w:lvlText w:val="%1"/>
      <w:lvlJc w:val="left"/>
      <w:pPr>
        <w:ind w:left="370" w:hanging="37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090" w:hanging="37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color w:val="auto"/>
      </w:rPr>
    </w:lvl>
  </w:abstractNum>
  <w:abstractNum w:abstractNumId="4" w15:restartNumberingAfterBreak="0">
    <w:nsid w:val="34085BE5"/>
    <w:multiLevelType w:val="multilevel"/>
    <w:tmpl w:val="885C92C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lang w:bidi="th-TH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365177ED"/>
    <w:multiLevelType w:val="multilevel"/>
    <w:tmpl w:val="0409001F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359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791" w:hanging="504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295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799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303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807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311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887" w:hanging="1440"/>
      </w:pPr>
      <w:rPr>
        <w:rFonts w:hint="default"/>
        <w:color w:val="auto"/>
      </w:rPr>
    </w:lvl>
  </w:abstractNum>
  <w:abstractNum w:abstractNumId="6" w15:restartNumberingAfterBreak="0">
    <w:nsid w:val="36BE5C61"/>
    <w:multiLevelType w:val="multilevel"/>
    <w:tmpl w:val="2034E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71" w:hanging="360"/>
      </w:pPr>
      <w:rPr>
        <w:rFonts w:hint="default"/>
        <w:lang w:bidi="th-TH"/>
      </w:rPr>
    </w:lvl>
    <w:lvl w:ilvl="2">
      <w:start w:val="1"/>
      <w:numFmt w:val="decimal"/>
      <w:lvlText w:val="%1.%2.%3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9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488" w:hanging="1800"/>
      </w:pPr>
      <w:rPr>
        <w:rFonts w:hint="default"/>
      </w:rPr>
    </w:lvl>
  </w:abstractNum>
  <w:abstractNum w:abstractNumId="7" w15:restartNumberingAfterBreak="0">
    <w:nsid w:val="39A93B86"/>
    <w:multiLevelType w:val="multilevel"/>
    <w:tmpl w:val="ACF49E6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8" w15:restartNumberingAfterBreak="0">
    <w:nsid w:val="49AF082E"/>
    <w:multiLevelType w:val="multilevel"/>
    <w:tmpl w:val="FEB2AC4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lang w:bidi="th-TH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4CB15C1B"/>
    <w:multiLevelType w:val="multilevel"/>
    <w:tmpl w:val="E32807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1584" w:hanging="360"/>
      </w:pPr>
      <w:rPr>
        <w:rFonts w:hint="default"/>
        <w:sz w:val="32"/>
        <w:szCs w:val="40"/>
      </w:rPr>
    </w:lvl>
    <w:lvl w:ilvl="2">
      <w:start w:val="1"/>
      <w:numFmt w:val="decimal"/>
      <w:lvlText w:val="%1.%2.%3"/>
      <w:lvlJc w:val="left"/>
      <w:pPr>
        <w:ind w:left="3168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4392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5976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7560" w:hanging="144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8784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0368" w:hanging="180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1592" w:hanging="1800"/>
      </w:pPr>
      <w:rPr>
        <w:rFonts w:hint="default"/>
        <w:sz w:val="28"/>
      </w:rPr>
    </w:lvl>
  </w:abstractNum>
  <w:abstractNum w:abstractNumId="10" w15:restartNumberingAfterBreak="0">
    <w:nsid w:val="50550E4C"/>
    <w:multiLevelType w:val="hybridMultilevel"/>
    <w:tmpl w:val="7A5C8060"/>
    <w:lvl w:ilvl="0" w:tplc="88D01A7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0CF5894"/>
    <w:multiLevelType w:val="multilevel"/>
    <w:tmpl w:val="C2F81AD2"/>
    <w:lvl w:ilvl="0">
      <w:start w:val="3"/>
      <w:numFmt w:val="decimal"/>
      <w:lvlText w:val="%1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3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46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1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723" w:hanging="1800"/>
      </w:pPr>
      <w:rPr>
        <w:rFonts w:hint="default"/>
      </w:rPr>
    </w:lvl>
  </w:abstractNum>
  <w:abstractNum w:abstractNumId="12" w15:restartNumberingAfterBreak="0">
    <w:nsid w:val="50FD3EB2"/>
    <w:multiLevelType w:val="multilevel"/>
    <w:tmpl w:val="D262A0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14516B3"/>
    <w:multiLevelType w:val="hybridMultilevel"/>
    <w:tmpl w:val="27F0B0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A943A70"/>
    <w:multiLevelType w:val="multilevel"/>
    <w:tmpl w:val="6868CA9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7" w:hanging="360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</w:rPr>
    </w:lvl>
  </w:abstractNum>
  <w:abstractNum w:abstractNumId="15" w15:restartNumberingAfterBreak="0">
    <w:nsid w:val="5D0D7AA1"/>
    <w:multiLevelType w:val="multilevel"/>
    <w:tmpl w:val="1BE6CF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32"/>
        <w:szCs w:val="3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44755E7"/>
    <w:multiLevelType w:val="hybridMultilevel"/>
    <w:tmpl w:val="7AA237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5540DBA"/>
    <w:multiLevelType w:val="multilevel"/>
    <w:tmpl w:val="146E3E3A"/>
    <w:lvl w:ilvl="0">
      <w:start w:val="1"/>
      <w:numFmt w:val="thaiNumbers"/>
      <w:pStyle w:val="Heading1"/>
      <w:lvlText w:val="%1.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Browallia New" w:hAnsi="Browallia New" w:cs="Browallia New" w:hint="default"/>
        <w:i w:val="0"/>
        <w:iCs/>
        <w:sz w:val="30"/>
        <w:szCs w:val="3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66D07AC9"/>
    <w:multiLevelType w:val="multilevel"/>
    <w:tmpl w:val="68B6874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69941058"/>
    <w:multiLevelType w:val="hybridMultilevel"/>
    <w:tmpl w:val="035AE278"/>
    <w:lvl w:ilvl="0" w:tplc="0E1215BA">
      <w:start w:val="6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630BD3"/>
    <w:multiLevelType w:val="multilevel"/>
    <w:tmpl w:val="598228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sz w:val="32"/>
        <w:szCs w:val="4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sz w:val="28"/>
      </w:rPr>
    </w:lvl>
  </w:abstractNum>
  <w:abstractNum w:abstractNumId="21" w15:restartNumberingAfterBreak="0">
    <w:nsid w:val="71B46754"/>
    <w:multiLevelType w:val="hybridMultilevel"/>
    <w:tmpl w:val="8132BA04"/>
    <w:lvl w:ilvl="0" w:tplc="40DCBF24">
      <w:start w:val="6"/>
      <w:numFmt w:val="decimal"/>
      <w:lvlText w:val="%1."/>
      <w:lvlJc w:val="left"/>
      <w:pPr>
        <w:ind w:left="1080" w:hanging="360"/>
      </w:pPr>
      <w:rPr>
        <w:rFonts w:eastAsia="SimSu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7332424"/>
    <w:multiLevelType w:val="hybridMultilevel"/>
    <w:tmpl w:val="4C467C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132C31"/>
    <w:multiLevelType w:val="multilevel"/>
    <w:tmpl w:val="7D3C08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8"/>
      </w:rPr>
    </w:lvl>
    <w:lvl w:ilvl="1">
      <w:start w:val="1"/>
      <w:numFmt w:val="decimal"/>
      <w:lvlText w:val="%1.%2"/>
      <w:lvlJc w:val="left"/>
      <w:pPr>
        <w:ind w:left="1890" w:hanging="360"/>
      </w:pPr>
      <w:rPr>
        <w:rFonts w:hint="default"/>
        <w:strike w:val="0"/>
        <w:color w:val="auto"/>
        <w:sz w:val="32"/>
        <w:szCs w:val="36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  <w:color w:val="auto"/>
        <w:sz w:val="28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  <w:color w:val="auto"/>
        <w:sz w:val="28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  <w:color w:val="auto"/>
        <w:sz w:val="28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  <w:color w:val="auto"/>
        <w:sz w:val="28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  <w:color w:val="auto"/>
        <w:sz w:val="28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  <w:color w:val="auto"/>
        <w:sz w:val="28"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  <w:color w:val="auto"/>
        <w:sz w:val="28"/>
      </w:rPr>
    </w:lvl>
  </w:abstractNum>
  <w:abstractNum w:abstractNumId="24" w15:restartNumberingAfterBreak="0">
    <w:nsid w:val="7FE13B92"/>
    <w:multiLevelType w:val="hybridMultilevel"/>
    <w:tmpl w:val="9586B95C"/>
    <w:lvl w:ilvl="0" w:tplc="B3F0A67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3"/>
  </w:num>
  <w:num w:numId="3">
    <w:abstractNumId w:val="15"/>
  </w:num>
  <w:num w:numId="4">
    <w:abstractNumId w:val="24"/>
  </w:num>
  <w:num w:numId="5">
    <w:abstractNumId w:val="10"/>
  </w:num>
  <w:num w:numId="6">
    <w:abstractNumId w:val="16"/>
  </w:num>
  <w:num w:numId="7">
    <w:abstractNumId w:val="21"/>
  </w:num>
  <w:num w:numId="8">
    <w:abstractNumId w:val="1"/>
  </w:num>
  <w:num w:numId="9">
    <w:abstractNumId w:val="22"/>
  </w:num>
  <w:num w:numId="10">
    <w:abstractNumId w:val="9"/>
  </w:num>
  <w:num w:numId="11">
    <w:abstractNumId w:val="0"/>
  </w:num>
  <w:num w:numId="12">
    <w:abstractNumId w:val="20"/>
  </w:num>
  <w:num w:numId="13">
    <w:abstractNumId w:val="3"/>
  </w:num>
  <w:num w:numId="14">
    <w:abstractNumId w:val="5"/>
  </w:num>
  <w:num w:numId="15">
    <w:abstractNumId w:val="23"/>
  </w:num>
  <w:num w:numId="16">
    <w:abstractNumId w:val="2"/>
  </w:num>
  <w:num w:numId="17">
    <w:abstractNumId w:val="14"/>
  </w:num>
  <w:num w:numId="18">
    <w:abstractNumId w:val="11"/>
  </w:num>
  <w:num w:numId="19">
    <w:abstractNumId w:val="6"/>
  </w:num>
  <w:num w:numId="20">
    <w:abstractNumId w:val="12"/>
  </w:num>
  <w:num w:numId="21">
    <w:abstractNumId w:val="4"/>
  </w:num>
  <w:num w:numId="22">
    <w:abstractNumId w:val="18"/>
  </w:num>
  <w:num w:numId="23">
    <w:abstractNumId w:val="7"/>
  </w:num>
  <w:num w:numId="24">
    <w:abstractNumId w:val="8"/>
  </w:num>
  <w:num w:numId="25">
    <w:abstractNumId w:val="1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numFmt w:val="thaiNumbers"/>
    <w:footnote w:id="-1"/>
    <w:footnote w:id="0"/>
  </w:footnotePr>
  <w:endnotePr>
    <w:numFmt w:val="thaiNumbers"/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6FF"/>
    <w:rsid w:val="00001913"/>
    <w:rsid w:val="00003309"/>
    <w:rsid w:val="00003337"/>
    <w:rsid w:val="000037A2"/>
    <w:rsid w:val="0000543C"/>
    <w:rsid w:val="00010C7F"/>
    <w:rsid w:val="0001147C"/>
    <w:rsid w:val="00011DBF"/>
    <w:rsid w:val="00013584"/>
    <w:rsid w:val="00013E27"/>
    <w:rsid w:val="0001425A"/>
    <w:rsid w:val="0001499D"/>
    <w:rsid w:val="00015198"/>
    <w:rsid w:val="0001583D"/>
    <w:rsid w:val="000159A0"/>
    <w:rsid w:val="00015F36"/>
    <w:rsid w:val="0001605D"/>
    <w:rsid w:val="000164EC"/>
    <w:rsid w:val="00017939"/>
    <w:rsid w:val="00017CDE"/>
    <w:rsid w:val="00020B5C"/>
    <w:rsid w:val="00021F57"/>
    <w:rsid w:val="00022275"/>
    <w:rsid w:val="000229E3"/>
    <w:rsid w:val="000233D9"/>
    <w:rsid w:val="0002386C"/>
    <w:rsid w:val="00023CBE"/>
    <w:rsid w:val="00025D5D"/>
    <w:rsid w:val="000260C9"/>
    <w:rsid w:val="0002709B"/>
    <w:rsid w:val="00027AA5"/>
    <w:rsid w:val="00027B78"/>
    <w:rsid w:val="0003099F"/>
    <w:rsid w:val="00032400"/>
    <w:rsid w:val="00033934"/>
    <w:rsid w:val="00033B1F"/>
    <w:rsid w:val="00033D85"/>
    <w:rsid w:val="00034497"/>
    <w:rsid w:val="000344DC"/>
    <w:rsid w:val="0003460A"/>
    <w:rsid w:val="00034A07"/>
    <w:rsid w:val="0003574D"/>
    <w:rsid w:val="000367C3"/>
    <w:rsid w:val="00036E0F"/>
    <w:rsid w:val="000376ED"/>
    <w:rsid w:val="0004069C"/>
    <w:rsid w:val="000428D7"/>
    <w:rsid w:val="000430C1"/>
    <w:rsid w:val="0004336A"/>
    <w:rsid w:val="00044C8A"/>
    <w:rsid w:val="00044D45"/>
    <w:rsid w:val="0004509C"/>
    <w:rsid w:val="00046776"/>
    <w:rsid w:val="00046FD8"/>
    <w:rsid w:val="000471B5"/>
    <w:rsid w:val="00047EF2"/>
    <w:rsid w:val="00050923"/>
    <w:rsid w:val="00050A1F"/>
    <w:rsid w:val="00050B04"/>
    <w:rsid w:val="00051B5B"/>
    <w:rsid w:val="00051F68"/>
    <w:rsid w:val="0005215B"/>
    <w:rsid w:val="00052FBF"/>
    <w:rsid w:val="000540E0"/>
    <w:rsid w:val="00054570"/>
    <w:rsid w:val="0005488D"/>
    <w:rsid w:val="000548E6"/>
    <w:rsid w:val="00055620"/>
    <w:rsid w:val="00055B21"/>
    <w:rsid w:val="0005602F"/>
    <w:rsid w:val="00056242"/>
    <w:rsid w:val="00057371"/>
    <w:rsid w:val="000579C2"/>
    <w:rsid w:val="000579EC"/>
    <w:rsid w:val="00057F3A"/>
    <w:rsid w:val="000601B6"/>
    <w:rsid w:val="000611E1"/>
    <w:rsid w:val="00061455"/>
    <w:rsid w:val="000614A6"/>
    <w:rsid w:val="000638F6"/>
    <w:rsid w:val="000642BF"/>
    <w:rsid w:val="00065452"/>
    <w:rsid w:val="000654EF"/>
    <w:rsid w:val="00066FB9"/>
    <w:rsid w:val="00070000"/>
    <w:rsid w:val="00071940"/>
    <w:rsid w:val="00072CF2"/>
    <w:rsid w:val="00074A25"/>
    <w:rsid w:val="00074FC1"/>
    <w:rsid w:val="0007604F"/>
    <w:rsid w:val="00076281"/>
    <w:rsid w:val="00077CA7"/>
    <w:rsid w:val="0008049B"/>
    <w:rsid w:val="00080A6E"/>
    <w:rsid w:val="00082203"/>
    <w:rsid w:val="000844C8"/>
    <w:rsid w:val="00084BF5"/>
    <w:rsid w:val="00085DED"/>
    <w:rsid w:val="00086616"/>
    <w:rsid w:val="000869DB"/>
    <w:rsid w:val="00086B46"/>
    <w:rsid w:val="00090177"/>
    <w:rsid w:val="0009078A"/>
    <w:rsid w:val="00090B04"/>
    <w:rsid w:val="00091C05"/>
    <w:rsid w:val="00092153"/>
    <w:rsid w:val="00092395"/>
    <w:rsid w:val="00094E52"/>
    <w:rsid w:val="00095382"/>
    <w:rsid w:val="000958B3"/>
    <w:rsid w:val="0009596D"/>
    <w:rsid w:val="00095C02"/>
    <w:rsid w:val="00095F58"/>
    <w:rsid w:val="00096BC9"/>
    <w:rsid w:val="00096DCD"/>
    <w:rsid w:val="0009713C"/>
    <w:rsid w:val="000A0155"/>
    <w:rsid w:val="000A0ADB"/>
    <w:rsid w:val="000A282D"/>
    <w:rsid w:val="000A3100"/>
    <w:rsid w:val="000A3FBA"/>
    <w:rsid w:val="000A5614"/>
    <w:rsid w:val="000A57CD"/>
    <w:rsid w:val="000A5918"/>
    <w:rsid w:val="000A59AE"/>
    <w:rsid w:val="000A5EAA"/>
    <w:rsid w:val="000A6942"/>
    <w:rsid w:val="000A70AB"/>
    <w:rsid w:val="000A745F"/>
    <w:rsid w:val="000A7699"/>
    <w:rsid w:val="000B01D9"/>
    <w:rsid w:val="000B0715"/>
    <w:rsid w:val="000B07BB"/>
    <w:rsid w:val="000B0BCD"/>
    <w:rsid w:val="000B0DFC"/>
    <w:rsid w:val="000B17B4"/>
    <w:rsid w:val="000B19E0"/>
    <w:rsid w:val="000B1CE1"/>
    <w:rsid w:val="000B2306"/>
    <w:rsid w:val="000B2481"/>
    <w:rsid w:val="000B4933"/>
    <w:rsid w:val="000B5441"/>
    <w:rsid w:val="000B5FAC"/>
    <w:rsid w:val="000B66C5"/>
    <w:rsid w:val="000C0064"/>
    <w:rsid w:val="000C0638"/>
    <w:rsid w:val="000C0AC0"/>
    <w:rsid w:val="000C14CD"/>
    <w:rsid w:val="000C2EEA"/>
    <w:rsid w:val="000C3DFC"/>
    <w:rsid w:val="000C3E1B"/>
    <w:rsid w:val="000C54FD"/>
    <w:rsid w:val="000C5D45"/>
    <w:rsid w:val="000C5E4E"/>
    <w:rsid w:val="000C6EA4"/>
    <w:rsid w:val="000D08E6"/>
    <w:rsid w:val="000D0C5A"/>
    <w:rsid w:val="000D2491"/>
    <w:rsid w:val="000D4B71"/>
    <w:rsid w:val="000D4C6D"/>
    <w:rsid w:val="000D6A4E"/>
    <w:rsid w:val="000D6DD8"/>
    <w:rsid w:val="000E1E16"/>
    <w:rsid w:val="000E2002"/>
    <w:rsid w:val="000E2F56"/>
    <w:rsid w:val="000E34D1"/>
    <w:rsid w:val="000E422B"/>
    <w:rsid w:val="000E4FBA"/>
    <w:rsid w:val="000E50C0"/>
    <w:rsid w:val="000E5505"/>
    <w:rsid w:val="000E5994"/>
    <w:rsid w:val="000E69D8"/>
    <w:rsid w:val="000E712D"/>
    <w:rsid w:val="000E7C41"/>
    <w:rsid w:val="000F0A78"/>
    <w:rsid w:val="000F1161"/>
    <w:rsid w:val="000F2818"/>
    <w:rsid w:val="000F292E"/>
    <w:rsid w:val="000F2F3F"/>
    <w:rsid w:val="000F5867"/>
    <w:rsid w:val="000F5B52"/>
    <w:rsid w:val="000F6351"/>
    <w:rsid w:val="000F6BE0"/>
    <w:rsid w:val="000F7FCC"/>
    <w:rsid w:val="001010F4"/>
    <w:rsid w:val="00102953"/>
    <w:rsid w:val="001038B7"/>
    <w:rsid w:val="00103BAC"/>
    <w:rsid w:val="00103F79"/>
    <w:rsid w:val="00104391"/>
    <w:rsid w:val="00107DF2"/>
    <w:rsid w:val="00110432"/>
    <w:rsid w:val="00110A7B"/>
    <w:rsid w:val="001120F1"/>
    <w:rsid w:val="00112453"/>
    <w:rsid w:val="0011255A"/>
    <w:rsid w:val="001147B8"/>
    <w:rsid w:val="00114E28"/>
    <w:rsid w:val="00116C16"/>
    <w:rsid w:val="001177D3"/>
    <w:rsid w:val="001201A1"/>
    <w:rsid w:val="00120BEC"/>
    <w:rsid w:val="00120DE3"/>
    <w:rsid w:val="00120FFC"/>
    <w:rsid w:val="00121D03"/>
    <w:rsid w:val="00122419"/>
    <w:rsid w:val="00122A5B"/>
    <w:rsid w:val="001242A5"/>
    <w:rsid w:val="001244CE"/>
    <w:rsid w:val="0012462C"/>
    <w:rsid w:val="00125206"/>
    <w:rsid w:val="00125F7C"/>
    <w:rsid w:val="0012611A"/>
    <w:rsid w:val="00126EAA"/>
    <w:rsid w:val="00127E1C"/>
    <w:rsid w:val="001319C2"/>
    <w:rsid w:val="001330F3"/>
    <w:rsid w:val="00133499"/>
    <w:rsid w:val="0013438E"/>
    <w:rsid w:val="00134D7C"/>
    <w:rsid w:val="001356F2"/>
    <w:rsid w:val="00135E21"/>
    <w:rsid w:val="00135FA6"/>
    <w:rsid w:val="0013645F"/>
    <w:rsid w:val="001366E0"/>
    <w:rsid w:val="00141019"/>
    <w:rsid w:val="00141667"/>
    <w:rsid w:val="00142462"/>
    <w:rsid w:val="0014349B"/>
    <w:rsid w:val="001443FE"/>
    <w:rsid w:val="00144C4D"/>
    <w:rsid w:val="00146B6E"/>
    <w:rsid w:val="00147215"/>
    <w:rsid w:val="00150142"/>
    <w:rsid w:val="001506F5"/>
    <w:rsid w:val="00150734"/>
    <w:rsid w:val="001512B0"/>
    <w:rsid w:val="00151B32"/>
    <w:rsid w:val="00151F30"/>
    <w:rsid w:val="00151FDB"/>
    <w:rsid w:val="0015205B"/>
    <w:rsid w:val="00153C95"/>
    <w:rsid w:val="001541A3"/>
    <w:rsid w:val="0015452A"/>
    <w:rsid w:val="00154EE9"/>
    <w:rsid w:val="00154EEC"/>
    <w:rsid w:val="00155632"/>
    <w:rsid w:val="00155FDA"/>
    <w:rsid w:val="0015639B"/>
    <w:rsid w:val="00156502"/>
    <w:rsid w:val="001567AF"/>
    <w:rsid w:val="00157C00"/>
    <w:rsid w:val="00160838"/>
    <w:rsid w:val="001617CA"/>
    <w:rsid w:val="0016332F"/>
    <w:rsid w:val="00164293"/>
    <w:rsid w:val="00164698"/>
    <w:rsid w:val="00164DA5"/>
    <w:rsid w:val="001658F3"/>
    <w:rsid w:val="00165AC9"/>
    <w:rsid w:val="001671D9"/>
    <w:rsid w:val="00167F71"/>
    <w:rsid w:val="00171519"/>
    <w:rsid w:val="00173B14"/>
    <w:rsid w:val="00173E2E"/>
    <w:rsid w:val="00173ECB"/>
    <w:rsid w:val="0017478A"/>
    <w:rsid w:val="001753DD"/>
    <w:rsid w:val="00175750"/>
    <w:rsid w:val="00175A0C"/>
    <w:rsid w:val="0017721F"/>
    <w:rsid w:val="001777A9"/>
    <w:rsid w:val="00180407"/>
    <w:rsid w:val="001820C6"/>
    <w:rsid w:val="00182A6E"/>
    <w:rsid w:val="00183E60"/>
    <w:rsid w:val="00183EC2"/>
    <w:rsid w:val="001858B3"/>
    <w:rsid w:val="00185C5F"/>
    <w:rsid w:val="00185FED"/>
    <w:rsid w:val="00186BEC"/>
    <w:rsid w:val="0018720F"/>
    <w:rsid w:val="0018775F"/>
    <w:rsid w:val="001900C9"/>
    <w:rsid w:val="00190806"/>
    <w:rsid w:val="00191627"/>
    <w:rsid w:val="001957AC"/>
    <w:rsid w:val="001969B8"/>
    <w:rsid w:val="00197AC2"/>
    <w:rsid w:val="00197DBC"/>
    <w:rsid w:val="001A03AA"/>
    <w:rsid w:val="001A0E21"/>
    <w:rsid w:val="001A19FE"/>
    <w:rsid w:val="001A20FB"/>
    <w:rsid w:val="001A2830"/>
    <w:rsid w:val="001A2F32"/>
    <w:rsid w:val="001A355A"/>
    <w:rsid w:val="001A3A56"/>
    <w:rsid w:val="001A40B6"/>
    <w:rsid w:val="001A45C5"/>
    <w:rsid w:val="001A4B82"/>
    <w:rsid w:val="001A5045"/>
    <w:rsid w:val="001A53C4"/>
    <w:rsid w:val="001A56E2"/>
    <w:rsid w:val="001A5872"/>
    <w:rsid w:val="001A5ECC"/>
    <w:rsid w:val="001A6DF9"/>
    <w:rsid w:val="001A73A7"/>
    <w:rsid w:val="001A7DB5"/>
    <w:rsid w:val="001B2138"/>
    <w:rsid w:val="001B2AA3"/>
    <w:rsid w:val="001B4F09"/>
    <w:rsid w:val="001B57EB"/>
    <w:rsid w:val="001B7504"/>
    <w:rsid w:val="001C0ED3"/>
    <w:rsid w:val="001C1918"/>
    <w:rsid w:val="001C3B08"/>
    <w:rsid w:val="001C471B"/>
    <w:rsid w:val="001C5A8F"/>
    <w:rsid w:val="001C6E0E"/>
    <w:rsid w:val="001D01BB"/>
    <w:rsid w:val="001D245A"/>
    <w:rsid w:val="001D4727"/>
    <w:rsid w:val="001D4E40"/>
    <w:rsid w:val="001D572F"/>
    <w:rsid w:val="001D5B0D"/>
    <w:rsid w:val="001D6ADE"/>
    <w:rsid w:val="001E0CCD"/>
    <w:rsid w:val="001E1299"/>
    <w:rsid w:val="001E183A"/>
    <w:rsid w:val="001E1CF8"/>
    <w:rsid w:val="001E2EC2"/>
    <w:rsid w:val="001E30D9"/>
    <w:rsid w:val="001E44D4"/>
    <w:rsid w:val="001E46D4"/>
    <w:rsid w:val="001E4A4D"/>
    <w:rsid w:val="001E61B0"/>
    <w:rsid w:val="001E631E"/>
    <w:rsid w:val="001E6C54"/>
    <w:rsid w:val="001E6E88"/>
    <w:rsid w:val="001F0F38"/>
    <w:rsid w:val="001F1384"/>
    <w:rsid w:val="001F19BD"/>
    <w:rsid w:val="001F2987"/>
    <w:rsid w:val="001F4B4C"/>
    <w:rsid w:val="001F4F86"/>
    <w:rsid w:val="001F5014"/>
    <w:rsid w:val="001F6332"/>
    <w:rsid w:val="001F6D74"/>
    <w:rsid w:val="001F7126"/>
    <w:rsid w:val="00200459"/>
    <w:rsid w:val="00200638"/>
    <w:rsid w:val="002008C4"/>
    <w:rsid w:val="00201047"/>
    <w:rsid w:val="00201AEF"/>
    <w:rsid w:val="00201C7C"/>
    <w:rsid w:val="00202539"/>
    <w:rsid w:val="00203827"/>
    <w:rsid w:val="00204808"/>
    <w:rsid w:val="002060B0"/>
    <w:rsid w:val="00206B51"/>
    <w:rsid w:val="00206D6B"/>
    <w:rsid w:val="00207460"/>
    <w:rsid w:val="002113BC"/>
    <w:rsid w:val="00212209"/>
    <w:rsid w:val="0021253D"/>
    <w:rsid w:val="00213D83"/>
    <w:rsid w:val="00213F7E"/>
    <w:rsid w:val="00214AEC"/>
    <w:rsid w:val="00214B9B"/>
    <w:rsid w:val="002151AB"/>
    <w:rsid w:val="00216665"/>
    <w:rsid w:val="002178E1"/>
    <w:rsid w:val="00217AE5"/>
    <w:rsid w:val="0022057F"/>
    <w:rsid w:val="00220849"/>
    <w:rsid w:val="002210B5"/>
    <w:rsid w:val="00221322"/>
    <w:rsid w:val="00222361"/>
    <w:rsid w:val="002242AF"/>
    <w:rsid w:val="002248BA"/>
    <w:rsid w:val="00224D27"/>
    <w:rsid w:val="0022585D"/>
    <w:rsid w:val="00225FDE"/>
    <w:rsid w:val="00227EEF"/>
    <w:rsid w:val="0023239F"/>
    <w:rsid w:val="00232501"/>
    <w:rsid w:val="002325D9"/>
    <w:rsid w:val="00232B25"/>
    <w:rsid w:val="00234557"/>
    <w:rsid w:val="00235517"/>
    <w:rsid w:val="00235AF9"/>
    <w:rsid w:val="00236BC4"/>
    <w:rsid w:val="00237DCA"/>
    <w:rsid w:val="00237E1F"/>
    <w:rsid w:val="002409B1"/>
    <w:rsid w:val="00241795"/>
    <w:rsid w:val="00241DFE"/>
    <w:rsid w:val="002424E3"/>
    <w:rsid w:val="00242D33"/>
    <w:rsid w:val="00243146"/>
    <w:rsid w:val="0024327B"/>
    <w:rsid w:val="00243998"/>
    <w:rsid w:val="00243BCA"/>
    <w:rsid w:val="0024464C"/>
    <w:rsid w:val="0024511B"/>
    <w:rsid w:val="00246122"/>
    <w:rsid w:val="00246960"/>
    <w:rsid w:val="00246E4B"/>
    <w:rsid w:val="00247175"/>
    <w:rsid w:val="0024726E"/>
    <w:rsid w:val="002501BF"/>
    <w:rsid w:val="00251052"/>
    <w:rsid w:val="002510F2"/>
    <w:rsid w:val="002512FC"/>
    <w:rsid w:val="00251DFE"/>
    <w:rsid w:val="00252D3F"/>
    <w:rsid w:val="00253250"/>
    <w:rsid w:val="002542F4"/>
    <w:rsid w:val="00254F00"/>
    <w:rsid w:val="00255DDA"/>
    <w:rsid w:val="00257A9D"/>
    <w:rsid w:val="00260318"/>
    <w:rsid w:val="0026046A"/>
    <w:rsid w:val="00260896"/>
    <w:rsid w:val="00260F82"/>
    <w:rsid w:val="002610D4"/>
    <w:rsid w:val="002611EF"/>
    <w:rsid w:val="002617DE"/>
    <w:rsid w:val="00262B02"/>
    <w:rsid w:val="00262B1F"/>
    <w:rsid w:val="0026302F"/>
    <w:rsid w:val="00263223"/>
    <w:rsid w:val="002636F4"/>
    <w:rsid w:val="00263A88"/>
    <w:rsid w:val="00263AED"/>
    <w:rsid w:val="002642DF"/>
    <w:rsid w:val="00264DB3"/>
    <w:rsid w:val="00265069"/>
    <w:rsid w:val="00265B26"/>
    <w:rsid w:val="002664F4"/>
    <w:rsid w:val="00271F89"/>
    <w:rsid w:val="00272D85"/>
    <w:rsid w:val="0027379D"/>
    <w:rsid w:val="00273D58"/>
    <w:rsid w:val="0027418D"/>
    <w:rsid w:val="00274703"/>
    <w:rsid w:val="002756CF"/>
    <w:rsid w:val="00275A21"/>
    <w:rsid w:val="00275BBF"/>
    <w:rsid w:val="00277EA0"/>
    <w:rsid w:val="0028009A"/>
    <w:rsid w:val="0028070B"/>
    <w:rsid w:val="00281405"/>
    <w:rsid w:val="0028141F"/>
    <w:rsid w:val="00282156"/>
    <w:rsid w:val="0028459D"/>
    <w:rsid w:val="00286D52"/>
    <w:rsid w:val="00286FE6"/>
    <w:rsid w:val="0028740F"/>
    <w:rsid w:val="00287465"/>
    <w:rsid w:val="002879B2"/>
    <w:rsid w:val="00290021"/>
    <w:rsid w:val="0029043C"/>
    <w:rsid w:val="00291519"/>
    <w:rsid w:val="00291B39"/>
    <w:rsid w:val="00292164"/>
    <w:rsid w:val="00292B91"/>
    <w:rsid w:val="00292F17"/>
    <w:rsid w:val="002937FD"/>
    <w:rsid w:val="00293D1F"/>
    <w:rsid w:val="00294225"/>
    <w:rsid w:val="00295BA5"/>
    <w:rsid w:val="002969CA"/>
    <w:rsid w:val="002A00DA"/>
    <w:rsid w:val="002A0FBA"/>
    <w:rsid w:val="002A143C"/>
    <w:rsid w:val="002A18D3"/>
    <w:rsid w:val="002A1FD0"/>
    <w:rsid w:val="002A3114"/>
    <w:rsid w:val="002A3BAF"/>
    <w:rsid w:val="002A495D"/>
    <w:rsid w:val="002A4A89"/>
    <w:rsid w:val="002A5007"/>
    <w:rsid w:val="002A5968"/>
    <w:rsid w:val="002A5A07"/>
    <w:rsid w:val="002A5FF5"/>
    <w:rsid w:val="002A622A"/>
    <w:rsid w:val="002A62D3"/>
    <w:rsid w:val="002A6B94"/>
    <w:rsid w:val="002A7E68"/>
    <w:rsid w:val="002B06C4"/>
    <w:rsid w:val="002B0B6A"/>
    <w:rsid w:val="002B1442"/>
    <w:rsid w:val="002B2F51"/>
    <w:rsid w:val="002B4450"/>
    <w:rsid w:val="002B46BC"/>
    <w:rsid w:val="002B4995"/>
    <w:rsid w:val="002B79E5"/>
    <w:rsid w:val="002C12FB"/>
    <w:rsid w:val="002C3517"/>
    <w:rsid w:val="002C4418"/>
    <w:rsid w:val="002C5971"/>
    <w:rsid w:val="002C67EF"/>
    <w:rsid w:val="002C6A2C"/>
    <w:rsid w:val="002C752E"/>
    <w:rsid w:val="002C753D"/>
    <w:rsid w:val="002C7684"/>
    <w:rsid w:val="002C76E2"/>
    <w:rsid w:val="002D0D94"/>
    <w:rsid w:val="002D3D3B"/>
    <w:rsid w:val="002D40EF"/>
    <w:rsid w:val="002D4B2D"/>
    <w:rsid w:val="002D6F0C"/>
    <w:rsid w:val="002D790C"/>
    <w:rsid w:val="002D7E22"/>
    <w:rsid w:val="002D7F8E"/>
    <w:rsid w:val="002E047A"/>
    <w:rsid w:val="002E049C"/>
    <w:rsid w:val="002E1C49"/>
    <w:rsid w:val="002E213C"/>
    <w:rsid w:val="002E2487"/>
    <w:rsid w:val="002E2AF7"/>
    <w:rsid w:val="002E2B04"/>
    <w:rsid w:val="002E38C6"/>
    <w:rsid w:val="002E486D"/>
    <w:rsid w:val="002E4A74"/>
    <w:rsid w:val="002E5474"/>
    <w:rsid w:val="002E61F0"/>
    <w:rsid w:val="002E625B"/>
    <w:rsid w:val="002E6447"/>
    <w:rsid w:val="002F0C7F"/>
    <w:rsid w:val="002F2C16"/>
    <w:rsid w:val="002F2CF0"/>
    <w:rsid w:val="002F35C9"/>
    <w:rsid w:val="002F3C60"/>
    <w:rsid w:val="002F5666"/>
    <w:rsid w:val="002F581D"/>
    <w:rsid w:val="002F639C"/>
    <w:rsid w:val="002F7688"/>
    <w:rsid w:val="00300FD3"/>
    <w:rsid w:val="00301F74"/>
    <w:rsid w:val="003041C7"/>
    <w:rsid w:val="00305CC2"/>
    <w:rsid w:val="00306454"/>
    <w:rsid w:val="00306C0B"/>
    <w:rsid w:val="003075BB"/>
    <w:rsid w:val="00307A7C"/>
    <w:rsid w:val="003107BA"/>
    <w:rsid w:val="003118B8"/>
    <w:rsid w:val="00311FB3"/>
    <w:rsid w:val="00312444"/>
    <w:rsid w:val="00312B1C"/>
    <w:rsid w:val="00312F57"/>
    <w:rsid w:val="003134E3"/>
    <w:rsid w:val="00313F1A"/>
    <w:rsid w:val="00314010"/>
    <w:rsid w:val="00314C5B"/>
    <w:rsid w:val="00314FE1"/>
    <w:rsid w:val="00315022"/>
    <w:rsid w:val="003155AC"/>
    <w:rsid w:val="00315ED6"/>
    <w:rsid w:val="00315FDD"/>
    <w:rsid w:val="00317AC6"/>
    <w:rsid w:val="00317DFD"/>
    <w:rsid w:val="00320FA1"/>
    <w:rsid w:val="003212CF"/>
    <w:rsid w:val="00321B13"/>
    <w:rsid w:val="00321B5A"/>
    <w:rsid w:val="00321DEF"/>
    <w:rsid w:val="00321FDE"/>
    <w:rsid w:val="00322A28"/>
    <w:rsid w:val="0032366E"/>
    <w:rsid w:val="00324527"/>
    <w:rsid w:val="00326E00"/>
    <w:rsid w:val="00327E54"/>
    <w:rsid w:val="00330339"/>
    <w:rsid w:val="0033164F"/>
    <w:rsid w:val="00331CD9"/>
    <w:rsid w:val="00332F3A"/>
    <w:rsid w:val="003349AA"/>
    <w:rsid w:val="0033501B"/>
    <w:rsid w:val="00340351"/>
    <w:rsid w:val="00340550"/>
    <w:rsid w:val="003408F9"/>
    <w:rsid w:val="0034228F"/>
    <w:rsid w:val="0034231D"/>
    <w:rsid w:val="00343F98"/>
    <w:rsid w:val="0034405B"/>
    <w:rsid w:val="0034760A"/>
    <w:rsid w:val="00347C9A"/>
    <w:rsid w:val="00350D61"/>
    <w:rsid w:val="00351C7C"/>
    <w:rsid w:val="00352C89"/>
    <w:rsid w:val="00352E2D"/>
    <w:rsid w:val="00353104"/>
    <w:rsid w:val="003548B1"/>
    <w:rsid w:val="00355CBB"/>
    <w:rsid w:val="003567E1"/>
    <w:rsid w:val="003576A2"/>
    <w:rsid w:val="0035789F"/>
    <w:rsid w:val="0036089D"/>
    <w:rsid w:val="003610D6"/>
    <w:rsid w:val="00361957"/>
    <w:rsid w:val="0036329C"/>
    <w:rsid w:val="003640FE"/>
    <w:rsid w:val="00364706"/>
    <w:rsid w:val="003663EC"/>
    <w:rsid w:val="00367255"/>
    <w:rsid w:val="00370289"/>
    <w:rsid w:val="003734A1"/>
    <w:rsid w:val="003748C6"/>
    <w:rsid w:val="0037519A"/>
    <w:rsid w:val="00375662"/>
    <w:rsid w:val="003761A5"/>
    <w:rsid w:val="003779E0"/>
    <w:rsid w:val="00380AD3"/>
    <w:rsid w:val="00380ED9"/>
    <w:rsid w:val="00381201"/>
    <w:rsid w:val="00381D65"/>
    <w:rsid w:val="00382237"/>
    <w:rsid w:val="003833F2"/>
    <w:rsid w:val="00383E6A"/>
    <w:rsid w:val="00386971"/>
    <w:rsid w:val="00390737"/>
    <w:rsid w:val="00391750"/>
    <w:rsid w:val="003919EA"/>
    <w:rsid w:val="00391E26"/>
    <w:rsid w:val="0039315E"/>
    <w:rsid w:val="003931D1"/>
    <w:rsid w:val="0039336A"/>
    <w:rsid w:val="00394213"/>
    <w:rsid w:val="00394486"/>
    <w:rsid w:val="00396D8E"/>
    <w:rsid w:val="003971C3"/>
    <w:rsid w:val="00397715"/>
    <w:rsid w:val="003977C0"/>
    <w:rsid w:val="003A1CC3"/>
    <w:rsid w:val="003A2FA7"/>
    <w:rsid w:val="003A32FC"/>
    <w:rsid w:val="003A390B"/>
    <w:rsid w:val="003A39C0"/>
    <w:rsid w:val="003A3C39"/>
    <w:rsid w:val="003A6D93"/>
    <w:rsid w:val="003A747A"/>
    <w:rsid w:val="003A7F8E"/>
    <w:rsid w:val="003B0FDD"/>
    <w:rsid w:val="003B176D"/>
    <w:rsid w:val="003B1AE0"/>
    <w:rsid w:val="003B2012"/>
    <w:rsid w:val="003B2B44"/>
    <w:rsid w:val="003B3426"/>
    <w:rsid w:val="003B34E6"/>
    <w:rsid w:val="003B525F"/>
    <w:rsid w:val="003B57CD"/>
    <w:rsid w:val="003B5CC5"/>
    <w:rsid w:val="003B6A1B"/>
    <w:rsid w:val="003C00FC"/>
    <w:rsid w:val="003C0DC2"/>
    <w:rsid w:val="003C1090"/>
    <w:rsid w:val="003C1422"/>
    <w:rsid w:val="003C1480"/>
    <w:rsid w:val="003C2671"/>
    <w:rsid w:val="003C46E9"/>
    <w:rsid w:val="003C6EAF"/>
    <w:rsid w:val="003D1351"/>
    <w:rsid w:val="003D145A"/>
    <w:rsid w:val="003D2150"/>
    <w:rsid w:val="003D2929"/>
    <w:rsid w:val="003D2C77"/>
    <w:rsid w:val="003D2C7E"/>
    <w:rsid w:val="003D2FE5"/>
    <w:rsid w:val="003D3D22"/>
    <w:rsid w:val="003D5837"/>
    <w:rsid w:val="003D6124"/>
    <w:rsid w:val="003D6EB5"/>
    <w:rsid w:val="003D6F0C"/>
    <w:rsid w:val="003D7987"/>
    <w:rsid w:val="003E0344"/>
    <w:rsid w:val="003E2AE3"/>
    <w:rsid w:val="003E2EAD"/>
    <w:rsid w:val="003E40A8"/>
    <w:rsid w:val="003E45C9"/>
    <w:rsid w:val="003E4841"/>
    <w:rsid w:val="003E4930"/>
    <w:rsid w:val="003E4BFF"/>
    <w:rsid w:val="003F1704"/>
    <w:rsid w:val="003F1979"/>
    <w:rsid w:val="003F2AEC"/>
    <w:rsid w:val="003F37BA"/>
    <w:rsid w:val="003F3C3A"/>
    <w:rsid w:val="003F5C7F"/>
    <w:rsid w:val="003F613E"/>
    <w:rsid w:val="003F68B5"/>
    <w:rsid w:val="003F6D7C"/>
    <w:rsid w:val="003F788A"/>
    <w:rsid w:val="003F78F0"/>
    <w:rsid w:val="003F7A87"/>
    <w:rsid w:val="003F7F46"/>
    <w:rsid w:val="003F7FDF"/>
    <w:rsid w:val="00400129"/>
    <w:rsid w:val="004009B1"/>
    <w:rsid w:val="00400BBD"/>
    <w:rsid w:val="00401707"/>
    <w:rsid w:val="004027BE"/>
    <w:rsid w:val="004030CF"/>
    <w:rsid w:val="004033D1"/>
    <w:rsid w:val="00403B87"/>
    <w:rsid w:val="00406302"/>
    <w:rsid w:val="004073E5"/>
    <w:rsid w:val="0040764D"/>
    <w:rsid w:val="004079A8"/>
    <w:rsid w:val="00407AA2"/>
    <w:rsid w:val="00407D3A"/>
    <w:rsid w:val="00410319"/>
    <w:rsid w:val="0041115A"/>
    <w:rsid w:val="0041277C"/>
    <w:rsid w:val="00412966"/>
    <w:rsid w:val="004147E9"/>
    <w:rsid w:val="0041547C"/>
    <w:rsid w:val="0041612E"/>
    <w:rsid w:val="0041665F"/>
    <w:rsid w:val="00420530"/>
    <w:rsid w:val="00420CCA"/>
    <w:rsid w:val="00420F11"/>
    <w:rsid w:val="00421AB2"/>
    <w:rsid w:val="00422368"/>
    <w:rsid w:val="00422668"/>
    <w:rsid w:val="00423040"/>
    <w:rsid w:val="00423123"/>
    <w:rsid w:val="00423CBE"/>
    <w:rsid w:val="004247C2"/>
    <w:rsid w:val="0042715D"/>
    <w:rsid w:val="0042743C"/>
    <w:rsid w:val="00430924"/>
    <w:rsid w:val="004312CF"/>
    <w:rsid w:val="00432D30"/>
    <w:rsid w:val="00432EAE"/>
    <w:rsid w:val="004333F9"/>
    <w:rsid w:val="00435402"/>
    <w:rsid w:val="00436C4A"/>
    <w:rsid w:val="00437226"/>
    <w:rsid w:val="004404A7"/>
    <w:rsid w:val="00440D91"/>
    <w:rsid w:val="0044156C"/>
    <w:rsid w:val="0044213F"/>
    <w:rsid w:val="004435D3"/>
    <w:rsid w:val="00444654"/>
    <w:rsid w:val="00445BB8"/>
    <w:rsid w:val="004460BD"/>
    <w:rsid w:val="00447BD5"/>
    <w:rsid w:val="00447C48"/>
    <w:rsid w:val="004514A3"/>
    <w:rsid w:val="004534B2"/>
    <w:rsid w:val="004536CC"/>
    <w:rsid w:val="004538EA"/>
    <w:rsid w:val="00453C15"/>
    <w:rsid w:val="0045456D"/>
    <w:rsid w:val="00454D15"/>
    <w:rsid w:val="004557A4"/>
    <w:rsid w:val="00455B31"/>
    <w:rsid w:val="00456C45"/>
    <w:rsid w:val="00456E85"/>
    <w:rsid w:val="00457085"/>
    <w:rsid w:val="00457708"/>
    <w:rsid w:val="00457750"/>
    <w:rsid w:val="00460FF0"/>
    <w:rsid w:val="004633CB"/>
    <w:rsid w:val="00463AA6"/>
    <w:rsid w:val="00463CA4"/>
    <w:rsid w:val="00463E76"/>
    <w:rsid w:val="004642A7"/>
    <w:rsid w:val="0046582D"/>
    <w:rsid w:val="00465E4D"/>
    <w:rsid w:val="004662B8"/>
    <w:rsid w:val="00466E17"/>
    <w:rsid w:val="0046751A"/>
    <w:rsid w:val="0046774A"/>
    <w:rsid w:val="004677B5"/>
    <w:rsid w:val="00470526"/>
    <w:rsid w:val="0047062B"/>
    <w:rsid w:val="00471B1F"/>
    <w:rsid w:val="004721F1"/>
    <w:rsid w:val="00472E3C"/>
    <w:rsid w:val="00473EAE"/>
    <w:rsid w:val="00473F1A"/>
    <w:rsid w:val="00474D5D"/>
    <w:rsid w:val="00475A5B"/>
    <w:rsid w:val="00476497"/>
    <w:rsid w:val="00476881"/>
    <w:rsid w:val="0047695E"/>
    <w:rsid w:val="00477EE4"/>
    <w:rsid w:val="004815C0"/>
    <w:rsid w:val="004817A8"/>
    <w:rsid w:val="004831FE"/>
    <w:rsid w:val="00483AAC"/>
    <w:rsid w:val="0048423C"/>
    <w:rsid w:val="00485A70"/>
    <w:rsid w:val="00485BA4"/>
    <w:rsid w:val="0048607C"/>
    <w:rsid w:val="004875EB"/>
    <w:rsid w:val="00490597"/>
    <w:rsid w:val="00490A71"/>
    <w:rsid w:val="004924F6"/>
    <w:rsid w:val="00492667"/>
    <w:rsid w:val="00492AC4"/>
    <w:rsid w:val="00492FF9"/>
    <w:rsid w:val="00493417"/>
    <w:rsid w:val="00494A58"/>
    <w:rsid w:val="00494C96"/>
    <w:rsid w:val="0049677F"/>
    <w:rsid w:val="00496DBD"/>
    <w:rsid w:val="00497318"/>
    <w:rsid w:val="004A19B0"/>
    <w:rsid w:val="004A1F5C"/>
    <w:rsid w:val="004A28B4"/>
    <w:rsid w:val="004A3CAC"/>
    <w:rsid w:val="004A48D8"/>
    <w:rsid w:val="004A4FBA"/>
    <w:rsid w:val="004A68EE"/>
    <w:rsid w:val="004A7166"/>
    <w:rsid w:val="004A77FF"/>
    <w:rsid w:val="004A7988"/>
    <w:rsid w:val="004A79EA"/>
    <w:rsid w:val="004B217F"/>
    <w:rsid w:val="004B2280"/>
    <w:rsid w:val="004B3145"/>
    <w:rsid w:val="004B320B"/>
    <w:rsid w:val="004B38C4"/>
    <w:rsid w:val="004B5B7A"/>
    <w:rsid w:val="004B678B"/>
    <w:rsid w:val="004B6EF4"/>
    <w:rsid w:val="004B75C3"/>
    <w:rsid w:val="004C03DB"/>
    <w:rsid w:val="004C19F5"/>
    <w:rsid w:val="004C2004"/>
    <w:rsid w:val="004C2B66"/>
    <w:rsid w:val="004C2CAC"/>
    <w:rsid w:val="004C3737"/>
    <w:rsid w:val="004C4825"/>
    <w:rsid w:val="004C4B43"/>
    <w:rsid w:val="004C4F01"/>
    <w:rsid w:val="004C5C3D"/>
    <w:rsid w:val="004C64F6"/>
    <w:rsid w:val="004C7219"/>
    <w:rsid w:val="004C7292"/>
    <w:rsid w:val="004D0675"/>
    <w:rsid w:val="004D1130"/>
    <w:rsid w:val="004D23C2"/>
    <w:rsid w:val="004D3D47"/>
    <w:rsid w:val="004D4772"/>
    <w:rsid w:val="004D4952"/>
    <w:rsid w:val="004D5A2A"/>
    <w:rsid w:val="004D7BAF"/>
    <w:rsid w:val="004D7F25"/>
    <w:rsid w:val="004D7F9C"/>
    <w:rsid w:val="004E0575"/>
    <w:rsid w:val="004E1637"/>
    <w:rsid w:val="004E26FF"/>
    <w:rsid w:val="004E29C1"/>
    <w:rsid w:val="004E401B"/>
    <w:rsid w:val="004E4109"/>
    <w:rsid w:val="004E43AF"/>
    <w:rsid w:val="004E4D6D"/>
    <w:rsid w:val="004E5AC1"/>
    <w:rsid w:val="004E5D69"/>
    <w:rsid w:val="004E7AE1"/>
    <w:rsid w:val="004F1000"/>
    <w:rsid w:val="004F1338"/>
    <w:rsid w:val="004F1C35"/>
    <w:rsid w:val="004F292C"/>
    <w:rsid w:val="004F3A59"/>
    <w:rsid w:val="004F3B12"/>
    <w:rsid w:val="004F4591"/>
    <w:rsid w:val="004F472E"/>
    <w:rsid w:val="004F74A4"/>
    <w:rsid w:val="004F7C87"/>
    <w:rsid w:val="005013AC"/>
    <w:rsid w:val="00502CA4"/>
    <w:rsid w:val="005048D6"/>
    <w:rsid w:val="00504A94"/>
    <w:rsid w:val="005059D8"/>
    <w:rsid w:val="005063AE"/>
    <w:rsid w:val="0050677B"/>
    <w:rsid w:val="00506C67"/>
    <w:rsid w:val="0050763E"/>
    <w:rsid w:val="00510D34"/>
    <w:rsid w:val="00511737"/>
    <w:rsid w:val="00511B8D"/>
    <w:rsid w:val="00512E49"/>
    <w:rsid w:val="0051397C"/>
    <w:rsid w:val="00514BA8"/>
    <w:rsid w:val="005157A1"/>
    <w:rsid w:val="005178DA"/>
    <w:rsid w:val="00520CE7"/>
    <w:rsid w:val="005218F9"/>
    <w:rsid w:val="00521FC2"/>
    <w:rsid w:val="00523FCC"/>
    <w:rsid w:val="0052499C"/>
    <w:rsid w:val="00524C3E"/>
    <w:rsid w:val="00524C52"/>
    <w:rsid w:val="00526227"/>
    <w:rsid w:val="005266CE"/>
    <w:rsid w:val="00531512"/>
    <w:rsid w:val="00531785"/>
    <w:rsid w:val="00534D20"/>
    <w:rsid w:val="00534D98"/>
    <w:rsid w:val="00537C3E"/>
    <w:rsid w:val="00537CA4"/>
    <w:rsid w:val="00541B16"/>
    <w:rsid w:val="005426D8"/>
    <w:rsid w:val="00544E7D"/>
    <w:rsid w:val="00546763"/>
    <w:rsid w:val="00550211"/>
    <w:rsid w:val="005507C3"/>
    <w:rsid w:val="005518AB"/>
    <w:rsid w:val="00551D61"/>
    <w:rsid w:val="00552D58"/>
    <w:rsid w:val="0055335A"/>
    <w:rsid w:val="0055377B"/>
    <w:rsid w:val="00553F02"/>
    <w:rsid w:val="005544E4"/>
    <w:rsid w:val="00554548"/>
    <w:rsid w:val="00554FEE"/>
    <w:rsid w:val="005550A7"/>
    <w:rsid w:val="00555832"/>
    <w:rsid w:val="00556027"/>
    <w:rsid w:val="0055624C"/>
    <w:rsid w:val="0055738C"/>
    <w:rsid w:val="00557B8B"/>
    <w:rsid w:val="00557EAA"/>
    <w:rsid w:val="00560A33"/>
    <w:rsid w:val="00560B14"/>
    <w:rsid w:val="00561539"/>
    <w:rsid w:val="005629F5"/>
    <w:rsid w:val="005633F0"/>
    <w:rsid w:val="005637F3"/>
    <w:rsid w:val="005640A4"/>
    <w:rsid w:val="005644CA"/>
    <w:rsid w:val="00564B90"/>
    <w:rsid w:val="0056535B"/>
    <w:rsid w:val="0056578C"/>
    <w:rsid w:val="0056638F"/>
    <w:rsid w:val="00567759"/>
    <w:rsid w:val="005727EA"/>
    <w:rsid w:val="00573480"/>
    <w:rsid w:val="005736D7"/>
    <w:rsid w:val="00573A4B"/>
    <w:rsid w:val="00575795"/>
    <w:rsid w:val="005758C4"/>
    <w:rsid w:val="00576407"/>
    <w:rsid w:val="0057690B"/>
    <w:rsid w:val="00577E6A"/>
    <w:rsid w:val="005829E6"/>
    <w:rsid w:val="00583E79"/>
    <w:rsid w:val="005857EE"/>
    <w:rsid w:val="00585978"/>
    <w:rsid w:val="005860C9"/>
    <w:rsid w:val="0058784E"/>
    <w:rsid w:val="00587B91"/>
    <w:rsid w:val="00590C78"/>
    <w:rsid w:val="00590D19"/>
    <w:rsid w:val="00591D94"/>
    <w:rsid w:val="0059235A"/>
    <w:rsid w:val="005933CE"/>
    <w:rsid w:val="005934D6"/>
    <w:rsid w:val="005947CA"/>
    <w:rsid w:val="0059484D"/>
    <w:rsid w:val="00594CCF"/>
    <w:rsid w:val="00595965"/>
    <w:rsid w:val="005959C4"/>
    <w:rsid w:val="00595B6F"/>
    <w:rsid w:val="00595FC7"/>
    <w:rsid w:val="00596194"/>
    <w:rsid w:val="00596DB8"/>
    <w:rsid w:val="0059764F"/>
    <w:rsid w:val="005A0DA3"/>
    <w:rsid w:val="005A13F9"/>
    <w:rsid w:val="005A2007"/>
    <w:rsid w:val="005A265F"/>
    <w:rsid w:val="005A3A54"/>
    <w:rsid w:val="005A3FB4"/>
    <w:rsid w:val="005A44A9"/>
    <w:rsid w:val="005A4850"/>
    <w:rsid w:val="005B0A4B"/>
    <w:rsid w:val="005B2087"/>
    <w:rsid w:val="005B2A61"/>
    <w:rsid w:val="005B2AD6"/>
    <w:rsid w:val="005B2FD9"/>
    <w:rsid w:val="005B35A1"/>
    <w:rsid w:val="005B40D6"/>
    <w:rsid w:val="005B4E8D"/>
    <w:rsid w:val="005B5B44"/>
    <w:rsid w:val="005B5BD1"/>
    <w:rsid w:val="005B5FD5"/>
    <w:rsid w:val="005B7B98"/>
    <w:rsid w:val="005C0C22"/>
    <w:rsid w:val="005C17D1"/>
    <w:rsid w:val="005C2191"/>
    <w:rsid w:val="005C2352"/>
    <w:rsid w:val="005C3AA6"/>
    <w:rsid w:val="005C3F39"/>
    <w:rsid w:val="005C5ED3"/>
    <w:rsid w:val="005C75DC"/>
    <w:rsid w:val="005C766F"/>
    <w:rsid w:val="005D1126"/>
    <w:rsid w:val="005D13BE"/>
    <w:rsid w:val="005D1B16"/>
    <w:rsid w:val="005D1E2C"/>
    <w:rsid w:val="005D270F"/>
    <w:rsid w:val="005D3002"/>
    <w:rsid w:val="005D386D"/>
    <w:rsid w:val="005D5178"/>
    <w:rsid w:val="005D51D3"/>
    <w:rsid w:val="005D5671"/>
    <w:rsid w:val="005D5A20"/>
    <w:rsid w:val="005D7523"/>
    <w:rsid w:val="005D762D"/>
    <w:rsid w:val="005D7D2C"/>
    <w:rsid w:val="005E0874"/>
    <w:rsid w:val="005E0E45"/>
    <w:rsid w:val="005E14AC"/>
    <w:rsid w:val="005E2E98"/>
    <w:rsid w:val="005E3C09"/>
    <w:rsid w:val="005E468A"/>
    <w:rsid w:val="005E4812"/>
    <w:rsid w:val="005E51D8"/>
    <w:rsid w:val="005E6455"/>
    <w:rsid w:val="005E73D6"/>
    <w:rsid w:val="005F06CB"/>
    <w:rsid w:val="005F18D5"/>
    <w:rsid w:val="005F28E2"/>
    <w:rsid w:val="005F2D42"/>
    <w:rsid w:val="005F49F4"/>
    <w:rsid w:val="005F4AC7"/>
    <w:rsid w:val="005F4CCC"/>
    <w:rsid w:val="005F4E4A"/>
    <w:rsid w:val="005F585E"/>
    <w:rsid w:val="005F5B7F"/>
    <w:rsid w:val="005F5C3A"/>
    <w:rsid w:val="005F6740"/>
    <w:rsid w:val="006015A9"/>
    <w:rsid w:val="00601C68"/>
    <w:rsid w:val="00602535"/>
    <w:rsid w:val="00603949"/>
    <w:rsid w:val="0060490E"/>
    <w:rsid w:val="006049E1"/>
    <w:rsid w:val="00604C32"/>
    <w:rsid w:val="00605430"/>
    <w:rsid w:val="006069AE"/>
    <w:rsid w:val="0060759C"/>
    <w:rsid w:val="006076A2"/>
    <w:rsid w:val="00610203"/>
    <w:rsid w:val="0061133A"/>
    <w:rsid w:val="00612932"/>
    <w:rsid w:val="00613496"/>
    <w:rsid w:val="00613BC3"/>
    <w:rsid w:val="00614D48"/>
    <w:rsid w:val="00616233"/>
    <w:rsid w:val="00616F93"/>
    <w:rsid w:val="0061716F"/>
    <w:rsid w:val="00620485"/>
    <w:rsid w:val="00620EB3"/>
    <w:rsid w:val="006215D8"/>
    <w:rsid w:val="00622ED5"/>
    <w:rsid w:val="0062311D"/>
    <w:rsid w:val="00624FCD"/>
    <w:rsid w:val="0062659A"/>
    <w:rsid w:val="00626CEC"/>
    <w:rsid w:val="00627B88"/>
    <w:rsid w:val="00627F8A"/>
    <w:rsid w:val="0063093B"/>
    <w:rsid w:val="00631DE8"/>
    <w:rsid w:val="00633DB3"/>
    <w:rsid w:val="006363F3"/>
    <w:rsid w:val="006377E2"/>
    <w:rsid w:val="0064173C"/>
    <w:rsid w:val="006417D8"/>
    <w:rsid w:val="00641F6C"/>
    <w:rsid w:val="0064313F"/>
    <w:rsid w:val="00644D38"/>
    <w:rsid w:val="00644FDB"/>
    <w:rsid w:val="0064662B"/>
    <w:rsid w:val="006468A8"/>
    <w:rsid w:val="00646C10"/>
    <w:rsid w:val="00653436"/>
    <w:rsid w:val="00653D0F"/>
    <w:rsid w:val="006540F0"/>
    <w:rsid w:val="00654EDD"/>
    <w:rsid w:val="00655018"/>
    <w:rsid w:val="0065596C"/>
    <w:rsid w:val="00656338"/>
    <w:rsid w:val="00656804"/>
    <w:rsid w:val="006569B8"/>
    <w:rsid w:val="006569D7"/>
    <w:rsid w:val="00657792"/>
    <w:rsid w:val="00657A17"/>
    <w:rsid w:val="00657FDB"/>
    <w:rsid w:val="00660258"/>
    <w:rsid w:val="00661D45"/>
    <w:rsid w:val="006639C9"/>
    <w:rsid w:val="00664A5B"/>
    <w:rsid w:val="00665839"/>
    <w:rsid w:val="00665F04"/>
    <w:rsid w:val="00667180"/>
    <w:rsid w:val="00667307"/>
    <w:rsid w:val="00667E3F"/>
    <w:rsid w:val="006701A1"/>
    <w:rsid w:val="00670654"/>
    <w:rsid w:val="00671E4F"/>
    <w:rsid w:val="00672006"/>
    <w:rsid w:val="006721CB"/>
    <w:rsid w:val="0067293B"/>
    <w:rsid w:val="00672C64"/>
    <w:rsid w:val="00672DE7"/>
    <w:rsid w:val="006738A4"/>
    <w:rsid w:val="00673DA1"/>
    <w:rsid w:val="00674FCF"/>
    <w:rsid w:val="00675B0F"/>
    <w:rsid w:val="00675F7D"/>
    <w:rsid w:val="00676475"/>
    <w:rsid w:val="006765EB"/>
    <w:rsid w:val="0067672A"/>
    <w:rsid w:val="00676B5F"/>
    <w:rsid w:val="0067774A"/>
    <w:rsid w:val="00677C18"/>
    <w:rsid w:val="00680393"/>
    <w:rsid w:val="006803FF"/>
    <w:rsid w:val="00680414"/>
    <w:rsid w:val="00680588"/>
    <w:rsid w:val="00680D3B"/>
    <w:rsid w:val="006810DB"/>
    <w:rsid w:val="0068254E"/>
    <w:rsid w:val="00685AD0"/>
    <w:rsid w:val="00685D20"/>
    <w:rsid w:val="00686569"/>
    <w:rsid w:val="00687C4A"/>
    <w:rsid w:val="006901B8"/>
    <w:rsid w:val="0069057A"/>
    <w:rsid w:val="00690BDA"/>
    <w:rsid w:val="006917F8"/>
    <w:rsid w:val="0069197B"/>
    <w:rsid w:val="006921F0"/>
    <w:rsid w:val="006932DF"/>
    <w:rsid w:val="00694E60"/>
    <w:rsid w:val="006958B1"/>
    <w:rsid w:val="00695A55"/>
    <w:rsid w:val="00695FB5"/>
    <w:rsid w:val="00697F85"/>
    <w:rsid w:val="006A0186"/>
    <w:rsid w:val="006A0DB6"/>
    <w:rsid w:val="006A2276"/>
    <w:rsid w:val="006A286A"/>
    <w:rsid w:val="006A2D8A"/>
    <w:rsid w:val="006A3008"/>
    <w:rsid w:val="006A3312"/>
    <w:rsid w:val="006A37A9"/>
    <w:rsid w:val="006A37B4"/>
    <w:rsid w:val="006A439B"/>
    <w:rsid w:val="006A45CB"/>
    <w:rsid w:val="006A4794"/>
    <w:rsid w:val="006A566F"/>
    <w:rsid w:val="006A6190"/>
    <w:rsid w:val="006A66E9"/>
    <w:rsid w:val="006A6839"/>
    <w:rsid w:val="006A79E5"/>
    <w:rsid w:val="006A7E0C"/>
    <w:rsid w:val="006B2394"/>
    <w:rsid w:val="006B364B"/>
    <w:rsid w:val="006B4DBE"/>
    <w:rsid w:val="006B5D53"/>
    <w:rsid w:val="006B6E83"/>
    <w:rsid w:val="006B7BD9"/>
    <w:rsid w:val="006C0139"/>
    <w:rsid w:val="006C0184"/>
    <w:rsid w:val="006C0272"/>
    <w:rsid w:val="006C103C"/>
    <w:rsid w:val="006C1766"/>
    <w:rsid w:val="006C1EAF"/>
    <w:rsid w:val="006C2110"/>
    <w:rsid w:val="006C3368"/>
    <w:rsid w:val="006C3D43"/>
    <w:rsid w:val="006C3F3B"/>
    <w:rsid w:val="006C4974"/>
    <w:rsid w:val="006C5903"/>
    <w:rsid w:val="006C5DDC"/>
    <w:rsid w:val="006C5F0B"/>
    <w:rsid w:val="006C73F1"/>
    <w:rsid w:val="006C748E"/>
    <w:rsid w:val="006C75C3"/>
    <w:rsid w:val="006C7619"/>
    <w:rsid w:val="006D0530"/>
    <w:rsid w:val="006D0992"/>
    <w:rsid w:val="006D0C48"/>
    <w:rsid w:val="006D166E"/>
    <w:rsid w:val="006D184D"/>
    <w:rsid w:val="006D1C80"/>
    <w:rsid w:val="006D5751"/>
    <w:rsid w:val="006D57AD"/>
    <w:rsid w:val="006D5EB9"/>
    <w:rsid w:val="006D7CB8"/>
    <w:rsid w:val="006E07BD"/>
    <w:rsid w:val="006E232F"/>
    <w:rsid w:val="006E2886"/>
    <w:rsid w:val="006E32B5"/>
    <w:rsid w:val="006E4326"/>
    <w:rsid w:val="006E66FF"/>
    <w:rsid w:val="006F14E5"/>
    <w:rsid w:val="006F3F37"/>
    <w:rsid w:val="006F5634"/>
    <w:rsid w:val="006F5D7A"/>
    <w:rsid w:val="006F73EC"/>
    <w:rsid w:val="00700004"/>
    <w:rsid w:val="00700243"/>
    <w:rsid w:val="007006FF"/>
    <w:rsid w:val="00701CD2"/>
    <w:rsid w:val="0070266E"/>
    <w:rsid w:val="007037EF"/>
    <w:rsid w:val="00703AE6"/>
    <w:rsid w:val="00703BA5"/>
    <w:rsid w:val="00705B06"/>
    <w:rsid w:val="00706F80"/>
    <w:rsid w:val="0070733D"/>
    <w:rsid w:val="0070772C"/>
    <w:rsid w:val="00707B5A"/>
    <w:rsid w:val="007104D2"/>
    <w:rsid w:val="00711882"/>
    <w:rsid w:val="007126CF"/>
    <w:rsid w:val="007131BA"/>
    <w:rsid w:val="0071414D"/>
    <w:rsid w:val="00714218"/>
    <w:rsid w:val="007160AC"/>
    <w:rsid w:val="00721183"/>
    <w:rsid w:val="007216FC"/>
    <w:rsid w:val="00724D60"/>
    <w:rsid w:val="0072578C"/>
    <w:rsid w:val="00725CBC"/>
    <w:rsid w:val="007272A8"/>
    <w:rsid w:val="007279E9"/>
    <w:rsid w:val="00727EC3"/>
    <w:rsid w:val="0073014B"/>
    <w:rsid w:val="00730652"/>
    <w:rsid w:val="00730E21"/>
    <w:rsid w:val="00731B93"/>
    <w:rsid w:val="00731EA9"/>
    <w:rsid w:val="00732215"/>
    <w:rsid w:val="007332CF"/>
    <w:rsid w:val="007334CA"/>
    <w:rsid w:val="00734123"/>
    <w:rsid w:val="00734F2B"/>
    <w:rsid w:val="00735254"/>
    <w:rsid w:val="00735281"/>
    <w:rsid w:val="0073554F"/>
    <w:rsid w:val="00737A54"/>
    <w:rsid w:val="007406D6"/>
    <w:rsid w:val="0074078D"/>
    <w:rsid w:val="0074079D"/>
    <w:rsid w:val="00740FFB"/>
    <w:rsid w:val="0074107B"/>
    <w:rsid w:val="007418C3"/>
    <w:rsid w:val="00741C20"/>
    <w:rsid w:val="00743512"/>
    <w:rsid w:val="00743942"/>
    <w:rsid w:val="00743DC1"/>
    <w:rsid w:val="00744EC4"/>
    <w:rsid w:val="00744FCE"/>
    <w:rsid w:val="00745665"/>
    <w:rsid w:val="007457B1"/>
    <w:rsid w:val="0074586E"/>
    <w:rsid w:val="00747C2A"/>
    <w:rsid w:val="00752E5E"/>
    <w:rsid w:val="0075537E"/>
    <w:rsid w:val="007565E3"/>
    <w:rsid w:val="00757097"/>
    <w:rsid w:val="007578F0"/>
    <w:rsid w:val="007610CC"/>
    <w:rsid w:val="00761AFC"/>
    <w:rsid w:val="007631FC"/>
    <w:rsid w:val="007638D3"/>
    <w:rsid w:val="00763CB9"/>
    <w:rsid w:val="00763CE0"/>
    <w:rsid w:val="00764A1B"/>
    <w:rsid w:val="00765C1C"/>
    <w:rsid w:val="0077003E"/>
    <w:rsid w:val="007701E9"/>
    <w:rsid w:val="00770FFF"/>
    <w:rsid w:val="0077202F"/>
    <w:rsid w:val="007723FA"/>
    <w:rsid w:val="0077277E"/>
    <w:rsid w:val="00772A2D"/>
    <w:rsid w:val="0077322C"/>
    <w:rsid w:val="00773918"/>
    <w:rsid w:val="00774D1B"/>
    <w:rsid w:val="00775FD9"/>
    <w:rsid w:val="00776BF2"/>
    <w:rsid w:val="007773A0"/>
    <w:rsid w:val="0077757C"/>
    <w:rsid w:val="007776A5"/>
    <w:rsid w:val="00777D3A"/>
    <w:rsid w:val="0078070F"/>
    <w:rsid w:val="00781370"/>
    <w:rsid w:val="00781493"/>
    <w:rsid w:val="00781A52"/>
    <w:rsid w:val="007824D5"/>
    <w:rsid w:val="00783261"/>
    <w:rsid w:val="007837F0"/>
    <w:rsid w:val="00784A37"/>
    <w:rsid w:val="00784A41"/>
    <w:rsid w:val="00786FA8"/>
    <w:rsid w:val="00787D24"/>
    <w:rsid w:val="00787E82"/>
    <w:rsid w:val="00790E2D"/>
    <w:rsid w:val="007921EB"/>
    <w:rsid w:val="00792307"/>
    <w:rsid w:val="00792658"/>
    <w:rsid w:val="0079422F"/>
    <w:rsid w:val="007945FE"/>
    <w:rsid w:val="00794E1F"/>
    <w:rsid w:val="00796029"/>
    <w:rsid w:val="007963C3"/>
    <w:rsid w:val="0079669C"/>
    <w:rsid w:val="007A171D"/>
    <w:rsid w:val="007A1875"/>
    <w:rsid w:val="007A19DA"/>
    <w:rsid w:val="007A1ED7"/>
    <w:rsid w:val="007A2433"/>
    <w:rsid w:val="007A2AA9"/>
    <w:rsid w:val="007A3199"/>
    <w:rsid w:val="007A4D8A"/>
    <w:rsid w:val="007A60B4"/>
    <w:rsid w:val="007A66C1"/>
    <w:rsid w:val="007A7467"/>
    <w:rsid w:val="007B0CBB"/>
    <w:rsid w:val="007B3566"/>
    <w:rsid w:val="007B4E43"/>
    <w:rsid w:val="007B5B83"/>
    <w:rsid w:val="007B60D5"/>
    <w:rsid w:val="007B63AE"/>
    <w:rsid w:val="007B6B1C"/>
    <w:rsid w:val="007C2355"/>
    <w:rsid w:val="007C24FE"/>
    <w:rsid w:val="007C274E"/>
    <w:rsid w:val="007C3C55"/>
    <w:rsid w:val="007C3DC5"/>
    <w:rsid w:val="007C4ACC"/>
    <w:rsid w:val="007C54DE"/>
    <w:rsid w:val="007C6DEF"/>
    <w:rsid w:val="007C70F6"/>
    <w:rsid w:val="007D1D01"/>
    <w:rsid w:val="007D40BA"/>
    <w:rsid w:val="007D4807"/>
    <w:rsid w:val="007D488D"/>
    <w:rsid w:val="007D6545"/>
    <w:rsid w:val="007D6F0C"/>
    <w:rsid w:val="007D7D39"/>
    <w:rsid w:val="007E0010"/>
    <w:rsid w:val="007E0FAC"/>
    <w:rsid w:val="007E3090"/>
    <w:rsid w:val="007E3C27"/>
    <w:rsid w:val="007E3DC6"/>
    <w:rsid w:val="007E480A"/>
    <w:rsid w:val="007E5996"/>
    <w:rsid w:val="007E644E"/>
    <w:rsid w:val="007E7B03"/>
    <w:rsid w:val="007F0B39"/>
    <w:rsid w:val="007F0F75"/>
    <w:rsid w:val="007F1448"/>
    <w:rsid w:val="007F15A4"/>
    <w:rsid w:val="007F1BE3"/>
    <w:rsid w:val="007F1DDD"/>
    <w:rsid w:val="007F414C"/>
    <w:rsid w:val="007F49D2"/>
    <w:rsid w:val="007F556A"/>
    <w:rsid w:val="007F5596"/>
    <w:rsid w:val="007F6540"/>
    <w:rsid w:val="008002CA"/>
    <w:rsid w:val="008015C0"/>
    <w:rsid w:val="00802B40"/>
    <w:rsid w:val="00803B78"/>
    <w:rsid w:val="0080617B"/>
    <w:rsid w:val="0080696E"/>
    <w:rsid w:val="00806BFF"/>
    <w:rsid w:val="008102F0"/>
    <w:rsid w:val="00810B99"/>
    <w:rsid w:val="00811305"/>
    <w:rsid w:val="00811C85"/>
    <w:rsid w:val="00812348"/>
    <w:rsid w:val="00812607"/>
    <w:rsid w:val="00812F1D"/>
    <w:rsid w:val="00813109"/>
    <w:rsid w:val="00813855"/>
    <w:rsid w:val="008142A7"/>
    <w:rsid w:val="008145FC"/>
    <w:rsid w:val="00815439"/>
    <w:rsid w:val="0081595D"/>
    <w:rsid w:val="00815BD6"/>
    <w:rsid w:val="0081685E"/>
    <w:rsid w:val="00816DED"/>
    <w:rsid w:val="008172A1"/>
    <w:rsid w:val="00817500"/>
    <w:rsid w:val="008208E4"/>
    <w:rsid w:val="00820E18"/>
    <w:rsid w:val="00821E3F"/>
    <w:rsid w:val="00824B80"/>
    <w:rsid w:val="008257A5"/>
    <w:rsid w:val="00826518"/>
    <w:rsid w:val="00826C53"/>
    <w:rsid w:val="00827271"/>
    <w:rsid w:val="0082764E"/>
    <w:rsid w:val="0083477D"/>
    <w:rsid w:val="00834906"/>
    <w:rsid w:val="00836ACD"/>
    <w:rsid w:val="00837108"/>
    <w:rsid w:val="0084076D"/>
    <w:rsid w:val="00841966"/>
    <w:rsid w:val="008420DA"/>
    <w:rsid w:val="0084281B"/>
    <w:rsid w:val="00842F04"/>
    <w:rsid w:val="0084505D"/>
    <w:rsid w:val="0084546D"/>
    <w:rsid w:val="008476CA"/>
    <w:rsid w:val="00847834"/>
    <w:rsid w:val="00847F7B"/>
    <w:rsid w:val="00850F96"/>
    <w:rsid w:val="00851086"/>
    <w:rsid w:val="008516EA"/>
    <w:rsid w:val="00851A3D"/>
    <w:rsid w:val="00851C73"/>
    <w:rsid w:val="008527EC"/>
    <w:rsid w:val="008535EA"/>
    <w:rsid w:val="008536FD"/>
    <w:rsid w:val="00854C1D"/>
    <w:rsid w:val="008551AC"/>
    <w:rsid w:val="00855261"/>
    <w:rsid w:val="0085549D"/>
    <w:rsid w:val="00856346"/>
    <w:rsid w:val="00856848"/>
    <w:rsid w:val="00856B78"/>
    <w:rsid w:val="00857150"/>
    <w:rsid w:val="008579C8"/>
    <w:rsid w:val="00857DA7"/>
    <w:rsid w:val="00857EB9"/>
    <w:rsid w:val="00861446"/>
    <w:rsid w:val="00861E62"/>
    <w:rsid w:val="00863589"/>
    <w:rsid w:val="00863725"/>
    <w:rsid w:val="00864389"/>
    <w:rsid w:val="008660CC"/>
    <w:rsid w:val="00871D2D"/>
    <w:rsid w:val="008726B1"/>
    <w:rsid w:val="008742DA"/>
    <w:rsid w:val="00874E2D"/>
    <w:rsid w:val="008750DE"/>
    <w:rsid w:val="00876DB6"/>
    <w:rsid w:val="00876DEF"/>
    <w:rsid w:val="00877C4C"/>
    <w:rsid w:val="00880129"/>
    <w:rsid w:val="00880B64"/>
    <w:rsid w:val="00880EEB"/>
    <w:rsid w:val="00881806"/>
    <w:rsid w:val="00882FC5"/>
    <w:rsid w:val="008843B0"/>
    <w:rsid w:val="00884A4A"/>
    <w:rsid w:val="00884BD1"/>
    <w:rsid w:val="008857BE"/>
    <w:rsid w:val="00885FD6"/>
    <w:rsid w:val="00886E55"/>
    <w:rsid w:val="008872E1"/>
    <w:rsid w:val="0088730D"/>
    <w:rsid w:val="00891771"/>
    <w:rsid w:val="00892180"/>
    <w:rsid w:val="0089250F"/>
    <w:rsid w:val="0089271D"/>
    <w:rsid w:val="008937FA"/>
    <w:rsid w:val="00893DDA"/>
    <w:rsid w:val="00894517"/>
    <w:rsid w:val="00895EE3"/>
    <w:rsid w:val="00896ADB"/>
    <w:rsid w:val="00896AF3"/>
    <w:rsid w:val="00896DCA"/>
    <w:rsid w:val="00897623"/>
    <w:rsid w:val="008A0653"/>
    <w:rsid w:val="008A2F80"/>
    <w:rsid w:val="008A4894"/>
    <w:rsid w:val="008A4F2E"/>
    <w:rsid w:val="008A50E4"/>
    <w:rsid w:val="008A5E43"/>
    <w:rsid w:val="008A70AF"/>
    <w:rsid w:val="008B1A0C"/>
    <w:rsid w:val="008B2A7D"/>
    <w:rsid w:val="008B32A2"/>
    <w:rsid w:val="008B3BE5"/>
    <w:rsid w:val="008B55E2"/>
    <w:rsid w:val="008B604E"/>
    <w:rsid w:val="008B6899"/>
    <w:rsid w:val="008B7360"/>
    <w:rsid w:val="008C047E"/>
    <w:rsid w:val="008C0CE8"/>
    <w:rsid w:val="008C0E33"/>
    <w:rsid w:val="008C10A9"/>
    <w:rsid w:val="008C35D9"/>
    <w:rsid w:val="008C444F"/>
    <w:rsid w:val="008C5B55"/>
    <w:rsid w:val="008D000F"/>
    <w:rsid w:val="008D0CB8"/>
    <w:rsid w:val="008D1431"/>
    <w:rsid w:val="008D2488"/>
    <w:rsid w:val="008D27BD"/>
    <w:rsid w:val="008D481B"/>
    <w:rsid w:val="008D548A"/>
    <w:rsid w:val="008D759A"/>
    <w:rsid w:val="008D7D2F"/>
    <w:rsid w:val="008D7EE5"/>
    <w:rsid w:val="008E01A6"/>
    <w:rsid w:val="008E03F7"/>
    <w:rsid w:val="008E06B5"/>
    <w:rsid w:val="008E07CF"/>
    <w:rsid w:val="008E1158"/>
    <w:rsid w:val="008E2793"/>
    <w:rsid w:val="008E4FF8"/>
    <w:rsid w:val="008E5BD8"/>
    <w:rsid w:val="008E732F"/>
    <w:rsid w:val="008E7707"/>
    <w:rsid w:val="008F10C3"/>
    <w:rsid w:val="008F1F80"/>
    <w:rsid w:val="008F2629"/>
    <w:rsid w:val="008F26B4"/>
    <w:rsid w:val="008F295A"/>
    <w:rsid w:val="008F34A0"/>
    <w:rsid w:val="008F5FD5"/>
    <w:rsid w:val="008F672F"/>
    <w:rsid w:val="008F6FB0"/>
    <w:rsid w:val="008F740D"/>
    <w:rsid w:val="008F7E19"/>
    <w:rsid w:val="00900322"/>
    <w:rsid w:val="00900E9F"/>
    <w:rsid w:val="009011A2"/>
    <w:rsid w:val="00901368"/>
    <w:rsid w:val="00901416"/>
    <w:rsid w:val="009015E6"/>
    <w:rsid w:val="00901FEE"/>
    <w:rsid w:val="009025A4"/>
    <w:rsid w:val="00902A5A"/>
    <w:rsid w:val="009042EE"/>
    <w:rsid w:val="009055A1"/>
    <w:rsid w:val="009064BA"/>
    <w:rsid w:val="009065DB"/>
    <w:rsid w:val="0090763B"/>
    <w:rsid w:val="00907724"/>
    <w:rsid w:val="00907A35"/>
    <w:rsid w:val="00911590"/>
    <w:rsid w:val="0091219A"/>
    <w:rsid w:val="009128C1"/>
    <w:rsid w:val="00912C2B"/>
    <w:rsid w:val="00912F03"/>
    <w:rsid w:val="009132D9"/>
    <w:rsid w:val="009152B3"/>
    <w:rsid w:val="009154E6"/>
    <w:rsid w:val="00915897"/>
    <w:rsid w:val="00916F10"/>
    <w:rsid w:val="00917B70"/>
    <w:rsid w:val="00917FCC"/>
    <w:rsid w:val="00920C03"/>
    <w:rsid w:val="00920E94"/>
    <w:rsid w:val="00921069"/>
    <w:rsid w:val="0092115D"/>
    <w:rsid w:val="00921B00"/>
    <w:rsid w:val="00922648"/>
    <w:rsid w:val="00923E71"/>
    <w:rsid w:val="009252C2"/>
    <w:rsid w:val="009254B9"/>
    <w:rsid w:val="0092729A"/>
    <w:rsid w:val="00932F53"/>
    <w:rsid w:val="009336B5"/>
    <w:rsid w:val="00935AD9"/>
    <w:rsid w:val="00935C61"/>
    <w:rsid w:val="00936083"/>
    <w:rsid w:val="00936397"/>
    <w:rsid w:val="00936C46"/>
    <w:rsid w:val="00937D63"/>
    <w:rsid w:val="00937D8B"/>
    <w:rsid w:val="00942303"/>
    <w:rsid w:val="00942C3C"/>
    <w:rsid w:val="00943147"/>
    <w:rsid w:val="00943A11"/>
    <w:rsid w:val="00946774"/>
    <w:rsid w:val="00946DD6"/>
    <w:rsid w:val="0094725B"/>
    <w:rsid w:val="00947EA2"/>
    <w:rsid w:val="00951473"/>
    <w:rsid w:val="00951487"/>
    <w:rsid w:val="00951D23"/>
    <w:rsid w:val="009522FD"/>
    <w:rsid w:val="0095264F"/>
    <w:rsid w:val="00952CE3"/>
    <w:rsid w:val="00952DE0"/>
    <w:rsid w:val="00952FC5"/>
    <w:rsid w:val="009532BE"/>
    <w:rsid w:val="00954D7C"/>
    <w:rsid w:val="00954F7D"/>
    <w:rsid w:val="0095541D"/>
    <w:rsid w:val="0095552A"/>
    <w:rsid w:val="00956DC6"/>
    <w:rsid w:val="00956E77"/>
    <w:rsid w:val="009576FB"/>
    <w:rsid w:val="00957DFA"/>
    <w:rsid w:val="00960891"/>
    <w:rsid w:val="00961C0D"/>
    <w:rsid w:val="0096236C"/>
    <w:rsid w:val="0096300F"/>
    <w:rsid w:val="009631DB"/>
    <w:rsid w:val="00964754"/>
    <w:rsid w:val="00964864"/>
    <w:rsid w:val="00964E98"/>
    <w:rsid w:val="0096562E"/>
    <w:rsid w:val="009675A3"/>
    <w:rsid w:val="00971CD9"/>
    <w:rsid w:val="00972E77"/>
    <w:rsid w:val="00973258"/>
    <w:rsid w:val="00973E2F"/>
    <w:rsid w:val="00974E75"/>
    <w:rsid w:val="00975062"/>
    <w:rsid w:val="00977382"/>
    <w:rsid w:val="00977807"/>
    <w:rsid w:val="009778C3"/>
    <w:rsid w:val="00977AF5"/>
    <w:rsid w:val="0098043F"/>
    <w:rsid w:val="009816E4"/>
    <w:rsid w:val="00982158"/>
    <w:rsid w:val="00983117"/>
    <w:rsid w:val="0098367C"/>
    <w:rsid w:val="00983707"/>
    <w:rsid w:val="00984081"/>
    <w:rsid w:val="009842F3"/>
    <w:rsid w:val="00986202"/>
    <w:rsid w:val="00986413"/>
    <w:rsid w:val="009876F6"/>
    <w:rsid w:val="00987A7C"/>
    <w:rsid w:val="00987B39"/>
    <w:rsid w:val="00987C8C"/>
    <w:rsid w:val="00991E5A"/>
    <w:rsid w:val="009922FA"/>
    <w:rsid w:val="0099462E"/>
    <w:rsid w:val="009960A7"/>
    <w:rsid w:val="0099729E"/>
    <w:rsid w:val="009977AC"/>
    <w:rsid w:val="00997B63"/>
    <w:rsid w:val="00997B8D"/>
    <w:rsid w:val="009A0327"/>
    <w:rsid w:val="009A0353"/>
    <w:rsid w:val="009A06F0"/>
    <w:rsid w:val="009A2861"/>
    <w:rsid w:val="009A41DA"/>
    <w:rsid w:val="009A41F1"/>
    <w:rsid w:val="009A4EDB"/>
    <w:rsid w:val="009A55D2"/>
    <w:rsid w:val="009A5A9B"/>
    <w:rsid w:val="009A5EF5"/>
    <w:rsid w:val="009A672B"/>
    <w:rsid w:val="009A6B84"/>
    <w:rsid w:val="009A73F8"/>
    <w:rsid w:val="009A7C90"/>
    <w:rsid w:val="009B1317"/>
    <w:rsid w:val="009B185A"/>
    <w:rsid w:val="009B1F97"/>
    <w:rsid w:val="009B24D3"/>
    <w:rsid w:val="009B2636"/>
    <w:rsid w:val="009B26A4"/>
    <w:rsid w:val="009B36A1"/>
    <w:rsid w:val="009B4D06"/>
    <w:rsid w:val="009B5371"/>
    <w:rsid w:val="009B5863"/>
    <w:rsid w:val="009B5CBC"/>
    <w:rsid w:val="009B6837"/>
    <w:rsid w:val="009B68B0"/>
    <w:rsid w:val="009B6D23"/>
    <w:rsid w:val="009B7591"/>
    <w:rsid w:val="009C007A"/>
    <w:rsid w:val="009C0D0D"/>
    <w:rsid w:val="009C14DF"/>
    <w:rsid w:val="009C1763"/>
    <w:rsid w:val="009C2721"/>
    <w:rsid w:val="009C33E7"/>
    <w:rsid w:val="009C431B"/>
    <w:rsid w:val="009C470E"/>
    <w:rsid w:val="009C557E"/>
    <w:rsid w:val="009C5697"/>
    <w:rsid w:val="009C6471"/>
    <w:rsid w:val="009C66AF"/>
    <w:rsid w:val="009C6A67"/>
    <w:rsid w:val="009C707F"/>
    <w:rsid w:val="009C7720"/>
    <w:rsid w:val="009D0ED6"/>
    <w:rsid w:val="009D1306"/>
    <w:rsid w:val="009D2180"/>
    <w:rsid w:val="009D26BE"/>
    <w:rsid w:val="009D2A6F"/>
    <w:rsid w:val="009D38EB"/>
    <w:rsid w:val="009D412E"/>
    <w:rsid w:val="009D50F0"/>
    <w:rsid w:val="009D535D"/>
    <w:rsid w:val="009D5EBA"/>
    <w:rsid w:val="009D6466"/>
    <w:rsid w:val="009E099D"/>
    <w:rsid w:val="009E132C"/>
    <w:rsid w:val="009E1F9A"/>
    <w:rsid w:val="009E32C8"/>
    <w:rsid w:val="009E34AF"/>
    <w:rsid w:val="009E3766"/>
    <w:rsid w:val="009E3B1B"/>
    <w:rsid w:val="009E4943"/>
    <w:rsid w:val="009E4BAE"/>
    <w:rsid w:val="009E57F5"/>
    <w:rsid w:val="009E5874"/>
    <w:rsid w:val="009E6018"/>
    <w:rsid w:val="009E71F4"/>
    <w:rsid w:val="009E7CAE"/>
    <w:rsid w:val="009F16EF"/>
    <w:rsid w:val="009F1769"/>
    <w:rsid w:val="009F18B6"/>
    <w:rsid w:val="009F1F06"/>
    <w:rsid w:val="009F47F0"/>
    <w:rsid w:val="009F55CC"/>
    <w:rsid w:val="009F5D2B"/>
    <w:rsid w:val="009F6B34"/>
    <w:rsid w:val="009F6F52"/>
    <w:rsid w:val="009F7794"/>
    <w:rsid w:val="009F77A5"/>
    <w:rsid w:val="00A04685"/>
    <w:rsid w:val="00A04CF6"/>
    <w:rsid w:val="00A052A4"/>
    <w:rsid w:val="00A069A5"/>
    <w:rsid w:val="00A06F16"/>
    <w:rsid w:val="00A074A7"/>
    <w:rsid w:val="00A10300"/>
    <w:rsid w:val="00A107D3"/>
    <w:rsid w:val="00A140EB"/>
    <w:rsid w:val="00A1490A"/>
    <w:rsid w:val="00A14B0C"/>
    <w:rsid w:val="00A15317"/>
    <w:rsid w:val="00A15919"/>
    <w:rsid w:val="00A15CDF"/>
    <w:rsid w:val="00A163DB"/>
    <w:rsid w:val="00A16BCB"/>
    <w:rsid w:val="00A17683"/>
    <w:rsid w:val="00A20F69"/>
    <w:rsid w:val="00A229B3"/>
    <w:rsid w:val="00A22D7A"/>
    <w:rsid w:val="00A25432"/>
    <w:rsid w:val="00A25A13"/>
    <w:rsid w:val="00A27012"/>
    <w:rsid w:val="00A279B4"/>
    <w:rsid w:val="00A30326"/>
    <w:rsid w:val="00A30395"/>
    <w:rsid w:val="00A30D5D"/>
    <w:rsid w:val="00A324E1"/>
    <w:rsid w:val="00A32D40"/>
    <w:rsid w:val="00A32EE0"/>
    <w:rsid w:val="00A33178"/>
    <w:rsid w:val="00A33D62"/>
    <w:rsid w:val="00A33E74"/>
    <w:rsid w:val="00A34231"/>
    <w:rsid w:val="00A34417"/>
    <w:rsid w:val="00A35520"/>
    <w:rsid w:val="00A35731"/>
    <w:rsid w:val="00A42712"/>
    <w:rsid w:val="00A42821"/>
    <w:rsid w:val="00A42CFC"/>
    <w:rsid w:val="00A4392B"/>
    <w:rsid w:val="00A44D1B"/>
    <w:rsid w:val="00A452DB"/>
    <w:rsid w:val="00A501EC"/>
    <w:rsid w:val="00A50C1D"/>
    <w:rsid w:val="00A5114A"/>
    <w:rsid w:val="00A5243A"/>
    <w:rsid w:val="00A538B2"/>
    <w:rsid w:val="00A53EE0"/>
    <w:rsid w:val="00A54149"/>
    <w:rsid w:val="00A54B2B"/>
    <w:rsid w:val="00A5592A"/>
    <w:rsid w:val="00A5665F"/>
    <w:rsid w:val="00A5682D"/>
    <w:rsid w:val="00A57EB3"/>
    <w:rsid w:val="00A60575"/>
    <w:rsid w:val="00A6241B"/>
    <w:rsid w:val="00A627F0"/>
    <w:rsid w:val="00A628DE"/>
    <w:rsid w:val="00A631E6"/>
    <w:rsid w:val="00A63742"/>
    <w:rsid w:val="00A63F39"/>
    <w:rsid w:val="00A64034"/>
    <w:rsid w:val="00A6429A"/>
    <w:rsid w:val="00A643EC"/>
    <w:rsid w:val="00A64F8B"/>
    <w:rsid w:val="00A6507C"/>
    <w:rsid w:val="00A66EA1"/>
    <w:rsid w:val="00A675FE"/>
    <w:rsid w:val="00A67BF5"/>
    <w:rsid w:val="00A7062D"/>
    <w:rsid w:val="00A71656"/>
    <w:rsid w:val="00A73216"/>
    <w:rsid w:val="00A74104"/>
    <w:rsid w:val="00A743FB"/>
    <w:rsid w:val="00A74C60"/>
    <w:rsid w:val="00A74D9B"/>
    <w:rsid w:val="00A74E31"/>
    <w:rsid w:val="00A7590F"/>
    <w:rsid w:val="00A80CD2"/>
    <w:rsid w:val="00A820D2"/>
    <w:rsid w:val="00A83893"/>
    <w:rsid w:val="00A83982"/>
    <w:rsid w:val="00A84824"/>
    <w:rsid w:val="00A8547A"/>
    <w:rsid w:val="00A86DCB"/>
    <w:rsid w:val="00A86DD8"/>
    <w:rsid w:val="00A87550"/>
    <w:rsid w:val="00A902C2"/>
    <w:rsid w:val="00A90535"/>
    <w:rsid w:val="00A90D65"/>
    <w:rsid w:val="00A92050"/>
    <w:rsid w:val="00A92948"/>
    <w:rsid w:val="00A92B86"/>
    <w:rsid w:val="00A94AA7"/>
    <w:rsid w:val="00A94FA9"/>
    <w:rsid w:val="00A952C5"/>
    <w:rsid w:val="00A954A6"/>
    <w:rsid w:val="00A95B8E"/>
    <w:rsid w:val="00A96035"/>
    <w:rsid w:val="00A96BA8"/>
    <w:rsid w:val="00A972A6"/>
    <w:rsid w:val="00AA1C0B"/>
    <w:rsid w:val="00AA31EC"/>
    <w:rsid w:val="00AA443E"/>
    <w:rsid w:val="00AA4601"/>
    <w:rsid w:val="00AA4C8A"/>
    <w:rsid w:val="00AA5075"/>
    <w:rsid w:val="00AA52F4"/>
    <w:rsid w:val="00AA63EC"/>
    <w:rsid w:val="00AA6BF1"/>
    <w:rsid w:val="00AA7AF7"/>
    <w:rsid w:val="00AB0AA4"/>
    <w:rsid w:val="00AB0F2B"/>
    <w:rsid w:val="00AB196B"/>
    <w:rsid w:val="00AB3320"/>
    <w:rsid w:val="00AB49B0"/>
    <w:rsid w:val="00AB567B"/>
    <w:rsid w:val="00AB5783"/>
    <w:rsid w:val="00AB7518"/>
    <w:rsid w:val="00AB7634"/>
    <w:rsid w:val="00AC02FA"/>
    <w:rsid w:val="00AC06F6"/>
    <w:rsid w:val="00AC246A"/>
    <w:rsid w:val="00AC2743"/>
    <w:rsid w:val="00AC3EF8"/>
    <w:rsid w:val="00AC550E"/>
    <w:rsid w:val="00AC5935"/>
    <w:rsid w:val="00AC7003"/>
    <w:rsid w:val="00AC7A9B"/>
    <w:rsid w:val="00AD22E9"/>
    <w:rsid w:val="00AD364E"/>
    <w:rsid w:val="00AD43D6"/>
    <w:rsid w:val="00AD4D70"/>
    <w:rsid w:val="00AD68DC"/>
    <w:rsid w:val="00AD7197"/>
    <w:rsid w:val="00AD71E0"/>
    <w:rsid w:val="00AD763F"/>
    <w:rsid w:val="00AE018D"/>
    <w:rsid w:val="00AE05FF"/>
    <w:rsid w:val="00AE165F"/>
    <w:rsid w:val="00AE1832"/>
    <w:rsid w:val="00AE1EAD"/>
    <w:rsid w:val="00AE1F6D"/>
    <w:rsid w:val="00AE2084"/>
    <w:rsid w:val="00AE2331"/>
    <w:rsid w:val="00AE531C"/>
    <w:rsid w:val="00AE653D"/>
    <w:rsid w:val="00AE752B"/>
    <w:rsid w:val="00AF3941"/>
    <w:rsid w:val="00AF4666"/>
    <w:rsid w:val="00AF51D6"/>
    <w:rsid w:val="00AF640E"/>
    <w:rsid w:val="00B00A95"/>
    <w:rsid w:val="00B00E76"/>
    <w:rsid w:val="00B01C9B"/>
    <w:rsid w:val="00B01D71"/>
    <w:rsid w:val="00B01E8E"/>
    <w:rsid w:val="00B02187"/>
    <w:rsid w:val="00B02EE2"/>
    <w:rsid w:val="00B030FA"/>
    <w:rsid w:val="00B03135"/>
    <w:rsid w:val="00B0404F"/>
    <w:rsid w:val="00B04E29"/>
    <w:rsid w:val="00B05004"/>
    <w:rsid w:val="00B0797A"/>
    <w:rsid w:val="00B07FD7"/>
    <w:rsid w:val="00B1098C"/>
    <w:rsid w:val="00B11023"/>
    <w:rsid w:val="00B118A3"/>
    <w:rsid w:val="00B1287E"/>
    <w:rsid w:val="00B1312B"/>
    <w:rsid w:val="00B13474"/>
    <w:rsid w:val="00B1442C"/>
    <w:rsid w:val="00B15225"/>
    <w:rsid w:val="00B15E95"/>
    <w:rsid w:val="00B15FFD"/>
    <w:rsid w:val="00B17BC6"/>
    <w:rsid w:val="00B17EF4"/>
    <w:rsid w:val="00B208A0"/>
    <w:rsid w:val="00B223FD"/>
    <w:rsid w:val="00B228EF"/>
    <w:rsid w:val="00B2292A"/>
    <w:rsid w:val="00B23AFC"/>
    <w:rsid w:val="00B26306"/>
    <w:rsid w:val="00B30845"/>
    <w:rsid w:val="00B31593"/>
    <w:rsid w:val="00B319B3"/>
    <w:rsid w:val="00B31A66"/>
    <w:rsid w:val="00B323BB"/>
    <w:rsid w:val="00B32B4C"/>
    <w:rsid w:val="00B32D52"/>
    <w:rsid w:val="00B33531"/>
    <w:rsid w:val="00B33AE4"/>
    <w:rsid w:val="00B344A7"/>
    <w:rsid w:val="00B345AE"/>
    <w:rsid w:val="00B345F7"/>
    <w:rsid w:val="00B34B0E"/>
    <w:rsid w:val="00B35229"/>
    <w:rsid w:val="00B36F49"/>
    <w:rsid w:val="00B37B70"/>
    <w:rsid w:val="00B37D38"/>
    <w:rsid w:val="00B37FF4"/>
    <w:rsid w:val="00B40A7F"/>
    <w:rsid w:val="00B4212B"/>
    <w:rsid w:val="00B43C8D"/>
    <w:rsid w:val="00B43C8F"/>
    <w:rsid w:val="00B43E35"/>
    <w:rsid w:val="00B442C9"/>
    <w:rsid w:val="00B450DA"/>
    <w:rsid w:val="00B45146"/>
    <w:rsid w:val="00B46003"/>
    <w:rsid w:val="00B46AF8"/>
    <w:rsid w:val="00B50DFD"/>
    <w:rsid w:val="00B520FE"/>
    <w:rsid w:val="00B52A78"/>
    <w:rsid w:val="00B52CD9"/>
    <w:rsid w:val="00B53D25"/>
    <w:rsid w:val="00B54C72"/>
    <w:rsid w:val="00B54F3A"/>
    <w:rsid w:val="00B54FAD"/>
    <w:rsid w:val="00B551A6"/>
    <w:rsid w:val="00B56097"/>
    <w:rsid w:val="00B57C59"/>
    <w:rsid w:val="00B61130"/>
    <w:rsid w:val="00B6147B"/>
    <w:rsid w:val="00B6274B"/>
    <w:rsid w:val="00B6399C"/>
    <w:rsid w:val="00B6415B"/>
    <w:rsid w:val="00B64239"/>
    <w:rsid w:val="00B64D89"/>
    <w:rsid w:val="00B64E16"/>
    <w:rsid w:val="00B67AD1"/>
    <w:rsid w:val="00B67B5F"/>
    <w:rsid w:val="00B70003"/>
    <w:rsid w:val="00B70424"/>
    <w:rsid w:val="00B706BC"/>
    <w:rsid w:val="00B70CA1"/>
    <w:rsid w:val="00B73CEB"/>
    <w:rsid w:val="00B7473E"/>
    <w:rsid w:val="00B75BFD"/>
    <w:rsid w:val="00B76160"/>
    <w:rsid w:val="00B765BF"/>
    <w:rsid w:val="00B766A4"/>
    <w:rsid w:val="00B773F0"/>
    <w:rsid w:val="00B777FE"/>
    <w:rsid w:val="00B7787E"/>
    <w:rsid w:val="00B8277B"/>
    <w:rsid w:val="00B83679"/>
    <w:rsid w:val="00B84F53"/>
    <w:rsid w:val="00B850A0"/>
    <w:rsid w:val="00B86765"/>
    <w:rsid w:val="00B87A22"/>
    <w:rsid w:val="00B91134"/>
    <w:rsid w:val="00B91839"/>
    <w:rsid w:val="00B92047"/>
    <w:rsid w:val="00B928DB"/>
    <w:rsid w:val="00B959F6"/>
    <w:rsid w:val="00B960C6"/>
    <w:rsid w:val="00B97E52"/>
    <w:rsid w:val="00BA25CD"/>
    <w:rsid w:val="00BA2E57"/>
    <w:rsid w:val="00BA43BD"/>
    <w:rsid w:val="00BA4618"/>
    <w:rsid w:val="00BA48BA"/>
    <w:rsid w:val="00BA53CD"/>
    <w:rsid w:val="00BA5CFB"/>
    <w:rsid w:val="00BA61CF"/>
    <w:rsid w:val="00BA70D0"/>
    <w:rsid w:val="00BA7F00"/>
    <w:rsid w:val="00BB039A"/>
    <w:rsid w:val="00BB16B1"/>
    <w:rsid w:val="00BB23F9"/>
    <w:rsid w:val="00BB2A7A"/>
    <w:rsid w:val="00BB3B52"/>
    <w:rsid w:val="00BB3F7B"/>
    <w:rsid w:val="00BB4E86"/>
    <w:rsid w:val="00BB5FEF"/>
    <w:rsid w:val="00BB6A5C"/>
    <w:rsid w:val="00BB6AB3"/>
    <w:rsid w:val="00BC026A"/>
    <w:rsid w:val="00BC0526"/>
    <w:rsid w:val="00BC1447"/>
    <w:rsid w:val="00BC18CD"/>
    <w:rsid w:val="00BC1AFC"/>
    <w:rsid w:val="00BC25D7"/>
    <w:rsid w:val="00BC296D"/>
    <w:rsid w:val="00BC2EF2"/>
    <w:rsid w:val="00BC45D5"/>
    <w:rsid w:val="00BC5A58"/>
    <w:rsid w:val="00BC6AD1"/>
    <w:rsid w:val="00BC6F09"/>
    <w:rsid w:val="00BC7499"/>
    <w:rsid w:val="00BC7F28"/>
    <w:rsid w:val="00BD19CB"/>
    <w:rsid w:val="00BD2DBB"/>
    <w:rsid w:val="00BD31D3"/>
    <w:rsid w:val="00BD36B3"/>
    <w:rsid w:val="00BD3FAD"/>
    <w:rsid w:val="00BD4546"/>
    <w:rsid w:val="00BD51B6"/>
    <w:rsid w:val="00BD5C1D"/>
    <w:rsid w:val="00BD6538"/>
    <w:rsid w:val="00BD6E90"/>
    <w:rsid w:val="00BE1196"/>
    <w:rsid w:val="00BE14DE"/>
    <w:rsid w:val="00BE16BA"/>
    <w:rsid w:val="00BE17BF"/>
    <w:rsid w:val="00BE2729"/>
    <w:rsid w:val="00BE2C67"/>
    <w:rsid w:val="00BE3D6A"/>
    <w:rsid w:val="00BE46D6"/>
    <w:rsid w:val="00BE4E1B"/>
    <w:rsid w:val="00BE6DB0"/>
    <w:rsid w:val="00BE7276"/>
    <w:rsid w:val="00BE75EB"/>
    <w:rsid w:val="00BF0405"/>
    <w:rsid w:val="00BF05A4"/>
    <w:rsid w:val="00BF0D0F"/>
    <w:rsid w:val="00BF0E2F"/>
    <w:rsid w:val="00BF22CF"/>
    <w:rsid w:val="00BF310B"/>
    <w:rsid w:val="00BF3435"/>
    <w:rsid w:val="00BF3D52"/>
    <w:rsid w:val="00BF5FCC"/>
    <w:rsid w:val="00BF62BF"/>
    <w:rsid w:val="00BF65E0"/>
    <w:rsid w:val="00BF680C"/>
    <w:rsid w:val="00C00B2C"/>
    <w:rsid w:val="00C0134A"/>
    <w:rsid w:val="00C03943"/>
    <w:rsid w:val="00C051FD"/>
    <w:rsid w:val="00C06FAF"/>
    <w:rsid w:val="00C073E6"/>
    <w:rsid w:val="00C10700"/>
    <w:rsid w:val="00C10827"/>
    <w:rsid w:val="00C11FCA"/>
    <w:rsid w:val="00C127BA"/>
    <w:rsid w:val="00C12A95"/>
    <w:rsid w:val="00C12E50"/>
    <w:rsid w:val="00C12E5F"/>
    <w:rsid w:val="00C135B2"/>
    <w:rsid w:val="00C1371D"/>
    <w:rsid w:val="00C142C5"/>
    <w:rsid w:val="00C1503F"/>
    <w:rsid w:val="00C15D6E"/>
    <w:rsid w:val="00C16167"/>
    <w:rsid w:val="00C16E48"/>
    <w:rsid w:val="00C1707F"/>
    <w:rsid w:val="00C222C8"/>
    <w:rsid w:val="00C22AB1"/>
    <w:rsid w:val="00C24801"/>
    <w:rsid w:val="00C24968"/>
    <w:rsid w:val="00C252C0"/>
    <w:rsid w:val="00C252D1"/>
    <w:rsid w:val="00C25622"/>
    <w:rsid w:val="00C265D6"/>
    <w:rsid w:val="00C27031"/>
    <w:rsid w:val="00C27A69"/>
    <w:rsid w:val="00C27BC6"/>
    <w:rsid w:val="00C32281"/>
    <w:rsid w:val="00C329EB"/>
    <w:rsid w:val="00C34F49"/>
    <w:rsid w:val="00C359C6"/>
    <w:rsid w:val="00C35FB3"/>
    <w:rsid w:val="00C374E9"/>
    <w:rsid w:val="00C375F0"/>
    <w:rsid w:val="00C40CB1"/>
    <w:rsid w:val="00C419AC"/>
    <w:rsid w:val="00C42AD7"/>
    <w:rsid w:val="00C43792"/>
    <w:rsid w:val="00C44599"/>
    <w:rsid w:val="00C44E3A"/>
    <w:rsid w:val="00C45407"/>
    <w:rsid w:val="00C46116"/>
    <w:rsid w:val="00C46B48"/>
    <w:rsid w:val="00C474E2"/>
    <w:rsid w:val="00C47CE4"/>
    <w:rsid w:val="00C51F1B"/>
    <w:rsid w:val="00C52167"/>
    <w:rsid w:val="00C52633"/>
    <w:rsid w:val="00C52EA8"/>
    <w:rsid w:val="00C5318F"/>
    <w:rsid w:val="00C54256"/>
    <w:rsid w:val="00C55B89"/>
    <w:rsid w:val="00C57427"/>
    <w:rsid w:val="00C57F19"/>
    <w:rsid w:val="00C57FC2"/>
    <w:rsid w:val="00C60305"/>
    <w:rsid w:val="00C60585"/>
    <w:rsid w:val="00C6103D"/>
    <w:rsid w:val="00C61DA7"/>
    <w:rsid w:val="00C65899"/>
    <w:rsid w:val="00C664CA"/>
    <w:rsid w:val="00C664D4"/>
    <w:rsid w:val="00C6791C"/>
    <w:rsid w:val="00C67F5A"/>
    <w:rsid w:val="00C71531"/>
    <w:rsid w:val="00C722A5"/>
    <w:rsid w:val="00C7286C"/>
    <w:rsid w:val="00C741FF"/>
    <w:rsid w:val="00C7570C"/>
    <w:rsid w:val="00C76A27"/>
    <w:rsid w:val="00C771C1"/>
    <w:rsid w:val="00C80594"/>
    <w:rsid w:val="00C80B1C"/>
    <w:rsid w:val="00C810BE"/>
    <w:rsid w:val="00C81CE7"/>
    <w:rsid w:val="00C82D51"/>
    <w:rsid w:val="00C832A1"/>
    <w:rsid w:val="00C8412C"/>
    <w:rsid w:val="00C85434"/>
    <w:rsid w:val="00C858A2"/>
    <w:rsid w:val="00C86676"/>
    <w:rsid w:val="00C87735"/>
    <w:rsid w:val="00C87AAA"/>
    <w:rsid w:val="00C913CA"/>
    <w:rsid w:val="00C914D5"/>
    <w:rsid w:val="00C91636"/>
    <w:rsid w:val="00C92092"/>
    <w:rsid w:val="00C9214D"/>
    <w:rsid w:val="00C922A8"/>
    <w:rsid w:val="00C92A8C"/>
    <w:rsid w:val="00C93B18"/>
    <w:rsid w:val="00C952D9"/>
    <w:rsid w:val="00C95466"/>
    <w:rsid w:val="00C955B6"/>
    <w:rsid w:val="00C95A4E"/>
    <w:rsid w:val="00C96083"/>
    <w:rsid w:val="00C96457"/>
    <w:rsid w:val="00C96471"/>
    <w:rsid w:val="00C968BC"/>
    <w:rsid w:val="00C968DF"/>
    <w:rsid w:val="00C96F82"/>
    <w:rsid w:val="00C97264"/>
    <w:rsid w:val="00C976DB"/>
    <w:rsid w:val="00C9784C"/>
    <w:rsid w:val="00CA016D"/>
    <w:rsid w:val="00CA0913"/>
    <w:rsid w:val="00CA2A2E"/>
    <w:rsid w:val="00CA2F56"/>
    <w:rsid w:val="00CA3909"/>
    <w:rsid w:val="00CA3DC5"/>
    <w:rsid w:val="00CA3ED5"/>
    <w:rsid w:val="00CA4086"/>
    <w:rsid w:val="00CA44D3"/>
    <w:rsid w:val="00CA4E46"/>
    <w:rsid w:val="00CA4EF8"/>
    <w:rsid w:val="00CA5336"/>
    <w:rsid w:val="00CA5704"/>
    <w:rsid w:val="00CA693C"/>
    <w:rsid w:val="00CA77CE"/>
    <w:rsid w:val="00CA7AEB"/>
    <w:rsid w:val="00CA7D20"/>
    <w:rsid w:val="00CB03FF"/>
    <w:rsid w:val="00CB04DA"/>
    <w:rsid w:val="00CB0822"/>
    <w:rsid w:val="00CB2011"/>
    <w:rsid w:val="00CB2313"/>
    <w:rsid w:val="00CB25B7"/>
    <w:rsid w:val="00CB2FCA"/>
    <w:rsid w:val="00CB4355"/>
    <w:rsid w:val="00CB4A36"/>
    <w:rsid w:val="00CB4EBE"/>
    <w:rsid w:val="00CB65C2"/>
    <w:rsid w:val="00CB6BA6"/>
    <w:rsid w:val="00CB7395"/>
    <w:rsid w:val="00CB7973"/>
    <w:rsid w:val="00CB7D86"/>
    <w:rsid w:val="00CC0D9E"/>
    <w:rsid w:val="00CC1892"/>
    <w:rsid w:val="00CC1F04"/>
    <w:rsid w:val="00CC2187"/>
    <w:rsid w:val="00CC4391"/>
    <w:rsid w:val="00CC4B0A"/>
    <w:rsid w:val="00CC69EE"/>
    <w:rsid w:val="00CC701A"/>
    <w:rsid w:val="00CC74EE"/>
    <w:rsid w:val="00CD0AB1"/>
    <w:rsid w:val="00CD14DE"/>
    <w:rsid w:val="00CD15E3"/>
    <w:rsid w:val="00CD243F"/>
    <w:rsid w:val="00CD36C1"/>
    <w:rsid w:val="00CD3883"/>
    <w:rsid w:val="00CD3F2C"/>
    <w:rsid w:val="00CD3F7E"/>
    <w:rsid w:val="00CD6143"/>
    <w:rsid w:val="00CE003F"/>
    <w:rsid w:val="00CE464C"/>
    <w:rsid w:val="00CE4691"/>
    <w:rsid w:val="00CE4E4F"/>
    <w:rsid w:val="00CE5C1E"/>
    <w:rsid w:val="00CE5E3F"/>
    <w:rsid w:val="00CE619F"/>
    <w:rsid w:val="00CE6BE9"/>
    <w:rsid w:val="00CE768F"/>
    <w:rsid w:val="00CF09D3"/>
    <w:rsid w:val="00CF1B37"/>
    <w:rsid w:val="00CF2740"/>
    <w:rsid w:val="00D00F73"/>
    <w:rsid w:val="00D0127C"/>
    <w:rsid w:val="00D019E2"/>
    <w:rsid w:val="00D01A03"/>
    <w:rsid w:val="00D02041"/>
    <w:rsid w:val="00D02387"/>
    <w:rsid w:val="00D024D4"/>
    <w:rsid w:val="00D027E3"/>
    <w:rsid w:val="00D03138"/>
    <w:rsid w:val="00D035E0"/>
    <w:rsid w:val="00D04B05"/>
    <w:rsid w:val="00D05874"/>
    <w:rsid w:val="00D062F7"/>
    <w:rsid w:val="00D06FD2"/>
    <w:rsid w:val="00D07B0F"/>
    <w:rsid w:val="00D102FE"/>
    <w:rsid w:val="00D10AC2"/>
    <w:rsid w:val="00D11286"/>
    <w:rsid w:val="00D13325"/>
    <w:rsid w:val="00D143EE"/>
    <w:rsid w:val="00D15B2D"/>
    <w:rsid w:val="00D1758C"/>
    <w:rsid w:val="00D17A37"/>
    <w:rsid w:val="00D226E4"/>
    <w:rsid w:val="00D23267"/>
    <w:rsid w:val="00D232EF"/>
    <w:rsid w:val="00D23B4A"/>
    <w:rsid w:val="00D24F85"/>
    <w:rsid w:val="00D27244"/>
    <w:rsid w:val="00D2761A"/>
    <w:rsid w:val="00D30A5C"/>
    <w:rsid w:val="00D313B3"/>
    <w:rsid w:val="00D31454"/>
    <w:rsid w:val="00D3210D"/>
    <w:rsid w:val="00D32A73"/>
    <w:rsid w:val="00D32F75"/>
    <w:rsid w:val="00D34F4A"/>
    <w:rsid w:val="00D36643"/>
    <w:rsid w:val="00D376EE"/>
    <w:rsid w:val="00D407D7"/>
    <w:rsid w:val="00D40B61"/>
    <w:rsid w:val="00D41AF2"/>
    <w:rsid w:val="00D427F7"/>
    <w:rsid w:val="00D42D67"/>
    <w:rsid w:val="00D4370D"/>
    <w:rsid w:val="00D43D80"/>
    <w:rsid w:val="00D45103"/>
    <w:rsid w:val="00D46832"/>
    <w:rsid w:val="00D46F06"/>
    <w:rsid w:val="00D473FE"/>
    <w:rsid w:val="00D51174"/>
    <w:rsid w:val="00D51E11"/>
    <w:rsid w:val="00D52FA2"/>
    <w:rsid w:val="00D532A6"/>
    <w:rsid w:val="00D53486"/>
    <w:rsid w:val="00D540C2"/>
    <w:rsid w:val="00D540EA"/>
    <w:rsid w:val="00D54151"/>
    <w:rsid w:val="00D55571"/>
    <w:rsid w:val="00D55771"/>
    <w:rsid w:val="00D55A2F"/>
    <w:rsid w:val="00D55B25"/>
    <w:rsid w:val="00D5601A"/>
    <w:rsid w:val="00D57453"/>
    <w:rsid w:val="00D574B6"/>
    <w:rsid w:val="00D600A5"/>
    <w:rsid w:val="00D60331"/>
    <w:rsid w:val="00D6055E"/>
    <w:rsid w:val="00D60C6A"/>
    <w:rsid w:val="00D61331"/>
    <w:rsid w:val="00D6147F"/>
    <w:rsid w:val="00D6266A"/>
    <w:rsid w:val="00D6270D"/>
    <w:rsid w:val="00D62C85"/>
    <w:rsid w:val="00D6345C"/>
    <w:rsid w:val="00D638BC"/>
    <w:rsid w:val="00D648AA"/>
    <w:rsid w:val="00D64E33"/>
    <w:rsid w:val="00D6610F"/>
    <w:rsid w:val="00D669AF"/>
    <w:rsid w:val="00D6753B"/>
    <w:rsid w:val="00D71881"/>
    <w:rsid w:val="00D71AD4"/>
    <w:rsid w:val="00D72060"/>
    <w:rsid w:val="00D72283"/>
    <w:rsid w:val="00D72986"/>
    <w:rsid w:val="00D72A16"/>
    <w:rsid w:val="00D72B12"/>
    <w:rsid w:val="00D72CF4"/>
    <w:rsid w:val="00D73611"/>
    <w:rsid w:val="00D73A65"/>
    <w:rsid w:val="00D740D0"/>
    <w:rsid w:val="00D76954"/>
    <w:rsid w:val="00D76C16"/>
    <w:rsid w:val="00D77171"/>
    <w:rsid w:val="00D77783"/>
    <w:rsid w:val="00D77FD9"/>
    <w:rsid w:val="00D807DE"/>
    <w:rsid w:val="00D80D51"/>
    <w:rsid w:val="00D830C5"/>
    <w:rsid w:val="00D83A1C"/>
    <w:rsid w:val="00D83FBA"/>
    <w:rsid w:val="00D85B4C"/>
    <w:rsid w:val="00D86BEE"/>
    <w:rsid w:val="00D86CEA"/>
    <w:rsid w:val="00D86E63"/>
    <w:rsid w:val="00D90EDA"/>
    <w:rsid w:val="00D911A7"/>
    <w:rsid w:val="00D912EB"/>
    <w:rsid w:val="00D91B7B"/>
    <w:rsid w:val="00D93387"/>
    <w:rsid w:val="00D93795"/>
    <w:rsid w:val="00D93D3D"/>
    <w:rsid w:val="00D9407F"/>
    <w:rsid w:val="00D95294"/>
    <w:rsid w:val="00D95FC9"/>
    <w:rsid w:val="00D9603D"/>
    <w:rsid w:val="00D96E44"/>
    <w:rsid w:val="00D9758D"/>
    <w:rsid w:val="00D97C6A"/>
    <w:rsid w:val="00DA135C"/>
    <w:rsid w:val="00DA13A6"/>
    <w:rsid w:val="00DA149E"/>
    <w:rsid w:val="00DA21F5"/>
    <w:rsid w:val="00DA3D58"/>
    <w:rsid w:val="00DA450B"/>
    <w:rsid w:val="00DA4547"/>
    <w:rsid w:val="00DA5854"/>
    <w:rsid w:val="00DA6914"/>
    <w:rsid w:val="00DA6D6D"/>
    <w:rsid w:val="00DA7FC7"/>
    <w:rsid w:val="00DB04B4"/>
    <w:rsid w:val="00DB0874"/>
    <w:rsid w:val="00DB197F"/>
    <w:rsid w:val="00DB1DA0"/>
    <w:rsid w:val="00DB1E6B"/>
    <w:rsid w:val="00DB4EB6"/>
    <w:rsid w:val="00DB6560"/>
    <w:rsid w:val="00DC1180"/>
    <w:rsid w:val="00DC2D06"/>
    <w:rsid w:val="00DC3133"/>
    <w:rsid w:val="00DC4BEE"/>
    <w:rsid w:val="00DC53E5"/>
    <w:rsid w:val="00DC632D"/>
    <w:rsid w:val="00DC68A7"/>
    <w:rsid w:val="00DC6930"/>
    <w:rsid w:val="00DC75AE"/>
    <w:rsid w:val="00DC7FA2"/>
    <w:rsid w:val="00DD0446"/>
    <w:rsid w:val="00DD17C8"/>
    <w:rsid w:val="00DD1A44"/>
    <w:rsid w:val="00DD1DF2"/>
    <w:rsid w:val="00DD2000"/>
    <w:rsid w:val="00DD23B5"/>
    <w:rsid w:val="00DD4350"/>
    <w:rsid w:val="00DD5A7F"/>
    <w:rsid w:val="00DD5E16"/>
    <w:rsid w:val="00DE0651"/>
    <w:rsid w:val="00DE2442"/>
    <w:rsid w:val="00DE2684"/>
    <w:rsid w:val="00DE3614"/>
    <w:rsid w:val="00DE4460"/>
    <w:rsid w:val="00DE4C89"/>
    <w:rsid w:val="00DE4D6D"/>
    <w:rsid w:val="00DE5974"/>
    <w:rsid w:val="00DE5B9D"/>
    <w:rsid w:val="00DF074A"/>
    <w:rsid w:val="00DF0D4A"/>
    <w:rsid w:val="00DF0FE7"/>
    <w:rsid w:val="00DF1110"/>
    <w:rsid w:val="00DF1345"/>
    <w:rsid w:val="00DF1E50"/>
    <w:rsid w:val="00DF33B8"/>
    <w:rsid w:val="00DF3C7E"/>
    <w:rsid w:val="00DF4D26"/>
    <w:rsid w:val="00DF5D50"/>
    <w:rsid w:val="00E00133"/>
    <w:rsid w:val="00E00617"/>
    <w:rsid w:val="00E0076E"/>
    <w:rsid w:val="00E00A9F"/>
    <w:rsid w:val="00E01183"/>
    <w:rsid w:val="00E013B1"/>
    <w:rsid w:val="00E029ED"/>
    <w:rsid w:val="00E03AB6"/>
    <w:rsid w:val="00E04B2C"/>
    <w:rsid w:val="00E061F0"/>
    <w:rsid w:val="00E07035"/>
    <w:rsid w:val="00E07168"/>
    <w:rsid w:val="00E072C7"/>
    <w:rsid w:val="00E07D5A"/>
    <w:rsid w:val="00E10BDA"/>
    <w:rsid w:val="00E12008"/>
    <w:rsid w:val="00E12A99"/>
    <w:rsid w:val="00E12B6C"/>
    <w:rsid w:val="00E12D58"/>
    <w:rsid w:val="00E13601"/>
    <w:rsid w:val="00E15D8C"/>
    <w:rsid w:val="00E15E02"/>
    <w:rsid w:val="00E173E3"/>
    <w:rsid w:val="00E20847"/>
    <w:rsid w:val="00E222D4"/>
    <w:rsid w:val="00E23361"/>
    <w:rsid w:val="00E23BDF"/>
    <w:rsid w:val="00E241D3"/>
    <w:rsid w:val="00E24D1C"/>
    <w:rsid w:val="00E25610"/>
    <w:rsid w:val="00E25D89"/>
    <w:rsid w:val="00E2690C"/>
    <w:rsid w:val="00E30882"/>
    <w:rsid w:val="00E31509"/>
    <w:rsid w:val="00E31C8D"/>
    <w:rsid w:val="00E32EA3"/>
    <w:rsid w:val="00E33FA6"/>
    <w:rsid w:val="00E3503F"/>
    <w:rsid w:val="00E353B7"/>
    <w:rsid w:val="00E35FB1"/>
    <w:rsid w:val="00E36FFF"/>
    <w:rsid w:val="00E372CA"/>
    <w:rsid w:val="00E37A16"/>
    <w:rsid w:val="00E408C4"/>
    <w:rsid w:val="00E40CEA"/>
    <w:rsid w:val="00E4115F"/>
    <w:rsid w:val="00E431FD"/>
    <w:rsid w:val="00E43A69"/>
    <w:rsid w:val="00E43B76"/>
    <w:rsid w:val="00E443A7"/>
    <w:rsid w:val="00E443E4"/>
    <w:rsid w:val="00E44BF8"/>
    <w:rsid w:val="00E4644E"/>
    <w:rsid w:val="00E46CED"/>
    <w:rsid w:val="00E507A8"/>
    <w:rsid w:val="00E508DE"/>
    <w:rsid w:val="00E512FA"/>
    <w:rsid w:val="00E530A6"/>
    <w:rsid w:val="00E5387E"/>
    <w:rsid w:val="00E54706"/>
    <w:rsid w:val="00E54A93"/>
    <w:rsid w:val="00E552CD"/>
    <w:rsid w:val="00E555AB"/>
    <w:rsid w:val="00E5596F"/>
    <w:rsid w:val="00E559A0"/>
    <w:rsid w:val="00E5611B"/>
    <w:rsid w:val="00E56635"/>
    <w:rsid w:val="00E56FE8"/>
    <w:rsid w:val="00E5770E"/>
    <w:rsid w:val="00E57F7A"/>
    <w:rsid w:val="00E60162"/>
    <w:rsid w:val="00E6031C"/>
    <w:rsid w:val="00E60777"/>
    <w:rsid w:val="00E62414"/>
    <w:rsid w:val="00E62C2C"/>
    <w:rsid w:val="00E630BD"/>
    <w:rsid w:val="00E63895"/>
    <w:rsid w:val="00E63C9C"/>
    <w:rsid w:val="00E659AE"/>
    <w:rsid w:val="00E65CC1"/>
    <w:rsid w:val="00E66B11"/>
    <w:rsid w:val="00E66FC7"/>
    <w:rsid w:val="00E71EE4"/>
    <w:rsid w:val="00E7333E"/>
    <w:rsid w:val="00E73552"/>
    <w:rsid w:val="00E73898"/>
    <w:rsid w:val="00E74752"/>
    <w:rsid w:val="00E75528"/>
    <w:rsid w:val="00E75ACD"/>
    <w:rsid w:val="00E75CA0"/>
    <w:rsid w:val="00E7767A"/>
    <w:rsid w:val="00E77B80"/>
    <w:rsid w:val="00E77CE3"/>
    <w:rsid w:val="00E77E0A"/>
    <w:rsid w:val="00E77E9C"/>
    <w:rsid w:val="00E8157B"/>
    <w:rsid w:val="00E821B6"/>
    <w:rsid w:val="00E826BE"/>
    <w:rsid w:val="00E82830"/>
    <w:rsid w:val="00E82C17"/>
    <w:rsid w:val="00E82D3C"/>
    <w:rsid w:val="00E83A7E"/>
    <w:rsid w:val="00E85376"/>
    <w:rsid w:val="00E91021"/>
    <w:rsid w:val="00E910F5"/>
    <w:rsid w:val="00E91D2F"/>
    <w:rsid w:val="00E91D61"/>
    <w:rsid w:val="00E93171"/>
    <w:rsid w:val="00E93D90"/>
    <w:rsid w:val="00E95159"/>
    <w:rsid w:val="00E97406"/>
    <w:rsid w:val="00E97EAC"/>
    <w:rsid w:val="00EA01C8"/>
    <w:rsid w:val="00EA0A7A"/>
    <w:rsid w:val="00EA0F19"/>
    <w:rsid w:val="00EA115D"/>
    <w:rsid w:val="00EA116D"/>
    <w:rsid w:val="00EA1509"/>
    <w:rsid w:val="00EA1F32"/>
    <w:rsid w:val="00EA2E22"/>
    <w:rsid w:val="00EA4F59"/>
    <w:rsid w:val="00EA4FFE"/>
    <w:rsid w:val="00EA5294"/>
    <w:rsid w:val="00EA550E"/>
    <w:rsid w:val="00EA6807"/>
    <w:rsid w:val="00EA6D3C"/>
    <w:rsid w:val="00EA7129"/>
    <w:rsid w:val="00EA728E"/>
    <w:rsid w:val="00EA73A8"/>
    <w:rsid w:val="00EB18D6"/>
    <w:rsid w:val="00EB32D1"/>
    <w:rsid w:val="00EB37C8"/>
    <w:rsid w:val="00EB43E4"/>
    <w:rsid w:val="00EB459C"/>
    <w:rsid w:val="00EB468A"/>
    <w:rsid w:val="00EB48B1"/>
    <w:rsid w:val="00EB61EE"/>
    <w:rsid w:val="00EB6C6A"/>
    <w:rsid w:val="00EC08C5"/>
    <w:rsid w:val="00EC1328"/>
    <w:rsid w:val="00EC15AC"/>
    <w:rsid w:val="00EC1F93"/>
    <w:rsid w:val="00EC2605"/>
    <w:rsid w:val="00EC2BA0"/>
    <w:rsid w:val="00EC2FAB"/>
    <w:rsid w:val="00EC4518"/>
    <w:rsid w:val="00EC731C"/>
    <w:rsid w:val="00EC7C95"/>
    <w:rsid w:val="00ED05BC"/>
    <w:rsid w:val="00ED2748"/>
    <w:rsid w:val="00ED2B79"/>
    <w:rsid w:val="00ED42E0"/>
    <w:rsid w:val="00ED432C"/>
    <w:rsid w:val="00ED4541"/>
    <w:rsid w:val="00ED4C9C"/>
    <w:rsid w:val="00ED4CFC"/>
    <w:rsid w:val="00ED58D6"/>
    <w:rsid w:val="00ED6506"/>
    <w:rsid w:val="00ED7DC9"/>
    <w:rsid w:val="00EE00F0"/>
    <w:rsid w:val="00EE0167"/>
    <w:rsid w:val="00EE067B"/>
    <w:rsid w:val="00EE2B07"/>
    <w:rsid w:val="00EE300B"/>
    <w:rsid w:val="00EE3FD3"/>
    <w:rsid w:val="00EE46B8"/>
    <w:rsid w:val="00EE5059"/>
    <w:rsid w:val="00EE547A"/>
    <w:rsid w:val="00EE55A9"/>
    <w:rsid w:val="00EE5737"/>
    <w:rsid w:val="00EE659B"/>
    <w:rsid w:val="00EE6A0C"/>
    <w:rsid w:val="00EE6BF4"/>
    <w:rsid w:val="00EE7A34"/>
    <w:rsid w:val="00EF06B9"/>
    <w:rsid w:val="00EF0BFD"/>
    <w:rsid w:val="00EF1682"/>
    <w:rsid w:val="00EF1865"/>
    <w:rsid w:val="00EF2867"/>
    <w:rsid w:val="00EF3221"/>
    <w:rsid w:val="00EF347D"/>
    <w:rsid w:val="00EF39DE"/>
    <w:rsid w:val="00EF4354"/>
    <w:rsid w:val="00EF4F1F"/>
    <w:rsid w:val="00EF5232"/>
    <w:rsid w:val="00EF7E60"/>
    <w:rsid w:val="00F02525"/>
    <w:rsid w:val="00F02993"/>
    <w:rsid w:val="00F05C21"/>
    <w:rsid w:val="00F0607B"/>
    <w:rsid w:val="00F063C7"/>
    <w:rsid w:val="00F064D4"/>
    <w:rsid w:val="00F06B0C"/>
    <w:rsid w:val="00F06B35"/>
    <w:rsid w:val="00F0703D"/>
    <w:rsid w:val="00F07DCA"/>
    <w:rsid w:val="00F10C73"/>
    <w:rsid w:val="00F11400"/>
    <w:rsid w:val="00F12227"/>
    <w:rsid w:val="00F122E2"/>
    <w:rsid w:val="00F12DCC"/>
    <w:rsid w:val="00F135C8"/>
    <w:rsid w:val="00F13F41"/>
    <w:rsid w:val="00F14722"/>
    <w:rsid w:val="00F14DD5"/>
    <w:rsid w:val="00F15AC2"/>
    <w:rsid w:val="00F16339"/>
    <w:rsid w:val="00F20079"/>
    <w:rsid w:val="00F20947"/>
    <w:rsid w:val="00F21B19"/>
    <w:rsid w:val="00F22660"/>
    <w:rsid w:val="00F22D25"/>
    <w:rsid w:val="00F2338C"/>
    <w:rsid w:val="00F23F1D"/>
    <w:rsid w:val="00F26645"/>
    <w:rsid w:val="00F3093E"/>
    <w:rsid w:val="00F3128C"/>
    <w:rsid w:val="00F3138F"/>
    <w:rsid w:val="00F320D5"/>
    <w:rsid w:val="00F322D9"/>
    <w:rsid w:val="00F32E27"/>
    <w:rsid w:val="00F33FE4"/>
    <w:rsid w:val="00F36089"/>
    <w:rsid w:val="00F36D60"/>
    <w:rsid w:val="00F36E69"/>
    <w:rsid w:val="00F41926"/>
    <w:rsid w:val="00F41DC0"/>
    <w:rsid w:val="00F42465"/>
    <w:rsid w:val="00F42689"/>
    <w:rsid w:val="00F42E7D"/>
    <w:rsid w:val="00F4341F"/>
    <w:rsid w:val="00F443EC"/>
    <w:rsid w:val="00F449C8"/>
    <w:rsid w:val="00F471C2"/>
    <w:rsid w:val="00F519BF"/>
    <w:rsid w:val="00F51DF2"/>
    <w:rsid w:val="00F53329"/>
    <w:rsid w:val="00F53794"/>
    <w:rsid w:val="00F53BE3"/>
    <w:rsid w:val="00F5419F"/>
    <w:rsid w:val="00F560BB"/>
    <w:rsid w:val="00F56739"/>
    <w:rsid w:val="00F6496A"/>
    <w:rsid w:val="00F65B04"/>
    <w:rsid w:val="00F67B63"/>
    <w:rsid w:val="00F67C12"/>
    <w:rsid w:val="00F67E71"/>
    <w:rsid w:val="00F7012F"/>
    <w:rsid w:val="00F7055F"/>
    <w:rsid w:val="00F70B4E"/>
    <w:rsid w:val="00F71691"/>
    <w:rsid w:val="00F724BA"/>
    <w:rsid w:val="00F72C1D"/>
    <w:rsid w:val="00F73079"/>
    <w:rsid w:val="00F74B1F"/>
    <w:rsid w:val="00F75F78"/>
    <w:rsid w:val="00F7602F"/>
    <w:rsid w:val="00F76F5B"/>
    <w:rsid w:val="00F77445"/>
    <w:rsid w:val="00F77B30"/>
    <w:rsid w:val="00F77D4B"/>
    <w:rsid w:val="00F77E12"/>
    <w:rsid w:val="00F8380F"/>
    <w:rsid w:val="00F843AB"/>
    <w:rsid w:val="00F84DD8"/>
    <w:rsid w:val="00F859D3"/>
    <w:rsid w:val="00F8690F"/>
    <w:rsid w:val="00F86B10"/>
    <w:rsid w:val="00F902C0"/>
    <w:rsid w:val="00F90B53"/>
    <w:rsid w:val="00F90C2E"/>
    <w:rsid w:val="00F91DCF"/>
    <w:rsid w:val="00F93D1E"/>
    <w:rsid w:val="00F9469B"/>
    <w:rsid w:val="00F94947"/>
    <w:rsid w:val="00F96082"/>
    <w:rsid w:val="00F96DF7"/>
    <w:rsid w:val="00F97A8D"/>
    <w:rsid w:val="00F97CCD"/>
    <w:rsid w:val="00FA0C01"/>
    <w:rsid w:val="00FA232E"/>
    <w:rsid w:val="00FA2B1F"/>
    <w:rsid w:val="00FA3D67"/>
    <w:rsid w:val="00FA57DD"/>
    <w:rsid w:val="00FA5A0A"/>
    <w:rsid w:val="00FA5ED7"/>
    <w:rsid w:val="00FA6BBD"/>
    <w:rsid w:val="00FA6E1F"/>
    <w:rsid w:val="00FA7894"/>
    <w:rsid w:val="00FB047F"/>
    <w:rsid w:val="00FB0616"/>
    <w:rsid w:val="00FB06C5"/>
    <w:rsid w:val="00FB06C7"/>
    <w:rsid w:val="00FB1068"/>
    <w:rsid w:val="00FB1FA9"/>
    <w:rsid w:val="00FB2396"/>
    <w:rsid w:val="00FB30C5"/>
    <w:rsid w:val="00FB528E"/>
    <w:rsid w:val="00FB563E"/>
    <w:rsid w:val="00FB5BD1"/>
    <w:rsid w:val="00FB6299"/>
    <w:rsid w:val="00FB6710"/>
    <w:rsid w:val="00FB6D8E"/>
    <w:rsid w:val="00FB6DCE"/>
    <w:rsid w:val="00FB7686"/>
    <w:rsid w:val="00FC0166"/>
    <w:rsid w:val="00FC38FF"/>
    <w:rsid w:val="00FC3BA5"/>
    <w:rsid w:val="00FC4A35"/>
    <w:rsid w:val="00FD16D3"/>
    <w:rsid w:val="00FD2325"/>
    <w:rsid w:val="00FD2544"/>
    <w:rsid w:val="00FD434A"/>
    <w:rsid w:val="00FD48E1"/>
    <w:rsid w:val="00FD4DD3"/>
    <w:rsid w:val="00FD4FE1"/>
    <w:rsid w:val="00FD511E"/>
    <w:rsid w:val="00FD562E"/>
    <w:rsid w:val="00FD5A14"/>
    <w:rsid w:val="00FD5D65"/>
    <w:rsid w:val="00FD656E"/>
    <w:rsid w:val="00FD680F"/>
    <w:rsid w:val="00FD6CAB"/>
    <w:rsid w:val="00FD735D"/>
    <w:rsid w:val="00FD7EEE"/>
    <w:rsid w:val="00FE1AA3"/>
    <w:rsid w:val="00FE4912"/>
    <w:rsid w:val="00FE5DD3"/>
    <w:rsid w:val="00FE620C"/>
    <w:rsid w:val="00FE6B21"/>
    <w:rsid w:val="00FE71B3"/>
    <w:rsid w:val="00FE762E"/>
    <w:rsid w:val="00FE7F5F"/>
    <w:rsid w:val="00FF06E4"/>
    <w:rsid w:val="00FF1475"/>
    <w:rsid w:val="00FF1E0A"/>
    <w:rsid w:val="00FF23CA"/>
    <w:rsid w:val="00FF2E05"/>
    <w:rsid w:val="00FF36AD"/>
    <w:rsid w:val="00FF43BB"/>
    <w:rsid w:val="00FF4623"/>
    <w:rsid w:val="00FF4B85"/>
    <w:rsid w:val="00FF6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9B3E27F"/>
  <w15:docId w15:val="{B62CC560-539D-401F-8D04-EA871DD12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1174"/>
    <w:rPr>
      <w:sz w:val="24"/>
      <w:szCs w:val="28"/>
    </w:rPr>
  </w:style>
  <w:style w:type="paragraph" w:styleId="Heading1">
    <w:name w:val="heading 1"/>
    <w:basedOn w:val="Normal"/>
    <w:next w:val="Normal"/>
    <w:link w:val="Heading1Char"/>
    <w:autoRedefine/>
    <w:qFormat/>
    <w:rsid w:val="008F34A0"/>
    <w:pPr>
      <w:keepNext/>
      <w:numPr>
        <w:numId w:val="1"/>
      </w:numPr>
      <w:spacing w:after="60"/>
      <w:outlineLvl w:val="0"/>
    </w:pPr>
    <w:rPr>
      <w:rFonts w:ascii="Browallia New" w:hAnsi="Browallia New" w:cs="Browallia New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8F34A0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33"/>
    </w:rPr>
  </w:style>
  <w:style w:type="paragraph" w:styleId="Heading4">
    <w:name w:val="heading 4"/>
    <w:basedOn w:val="Normal"/>
    <w:next w:val="Normal"/>
    <w:link w:val="Heading4Char"/>
    <w:qFormat/>
    <w:rsid w:val="008F34A0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ordia New"/>
      <w:b/>
      <w:bCs/>
      <w:sz w:val="28"/>
      <w:szCs w:val="35"/>
    </w:rPr>
  </w:style>
  <w:style w:type="paragraph" w:styleId="Heading5">
    <w:name w:val="heading 5"/>
    <w:basedOn w:val="Normal"/>
    <w:next w:val="Normal"/>
    <w:link w:val="Heading5Char"/>
    <w:qFormat/>
    <w:rsid w:val="008F34A0"/>
    <w:pPr>
      <w:numPr>
        <w:ilvl w:val="4"/>
        <w:numId w:val="1"/>
      </w:numPr>
      <w:spacing w:before="240" w:after="60"/>
      <w:outlineLvl w:val="4"/>
    </w:pPr>
    <w:rPr>
      <w:rFonts w:ascii="Calibri" w:hAnsi="Calibri" w:cs="Cordia New"/>
      <w:b/>
      <w:bCs/>
      <w:i/>
      <w:iCs/>
      <w:sz w:val="26"/>
      <w:szCs w:val="33"/>
    </w:rPr>
  </w:style>
  <w:style w:type="paragraph" w:styleId="Heading6">
    <w:name w:val="heading 6"/>
    <w:basedOn w:val="Normal"/>
    <w:next w:val="Normal"/>
    <w:link w:val="Heading6Char"/>
    <w:qFormat/>
    <w:rsid w:val="008F34A0"/>
    <w:pPr>
      <w:numPr>
        <w:ilvl w:val="5"/>
        <w:numId w:val="1"/>
      </w:numPr>
      <w:spacing w:before="240" w:after="60"/>
      <w:outlineLvl w:val="5"/>
    </w:pPr>
    <w:rPr>
      <w:rFonts w:ascii="Calibri" w:hAnsi="Calibri" w:cs="Cordia New"/>
      <w:b/>
      <w:bCs/>
      <w:sz w:val="22"/>
    </w:rPr>
  </w:style>
  <w:style w:type="paragraph" w:styleId="Heading7">
    <w:name w:val="heading 7"/>
    <w:basedOn w:val="Normal"/>
    <w:next w:val="Normal"/>
    <w:link w:val="Heading7Char"/>
    <w:qFormat/>
    <w:rsid w:val="008F34A0"/>
    <w:pPr>
      <w:numPr>
        <w:ilvl w:val="6"/>
        <w:numId w:val="1"/>
      </w:numPr>
      <w:spacing w:before="240" w:after="60"/>
      <w:outlineLvl w:val="6"/>
    </w:pPr>
    <w:rPr>
      <w:rFonts w:ascii="Calibri" w:hAnsi="Calibri" w:cs="Cordia New"/>
      <w:szCs w:val="30"/>
    </w:rPr>
  </w:style>
  <w:style w:type="paragraph" w:styleId="Heading8">
    <w:name w:val="heading 8"/>
    <w:basedOn w:val="Normal"/>
    <w:next w:val="Normal"/>
    <w:link w:val="Heading8Char"/>
    <w:qFormat/>
    <w:rsid w:val="008F34A0"/>
    <w:pPr>
      <w:numPr>
        <w:ilvl w:val="7"/>
        <w:numId w:val="1"/>
      </w:numPr>
      <w:spacing w:before="240" w:after="60"/>
      <w:outlineLvl w:val="7"/>
    </w:pPr>
    <w:rPr>
      <w:rFonts w:ascii="Calibri" w:hAnsi="Calibri" w:cs="Cordia New"/>
      <w:i/>
      <w:iCs/>
      <w:szCs w:val="30"/>
    </w:rPr>
  </w:style>
  <w:style w:type="paragraph" w:styleId="Heading9">
    <w:name w:val="heading 9"/>
    <w:basedOn w:val="Normal"/>
    <w:next w:val="Normal"/>
    <w:link w:val="Heading9Char"/>
    <w:qFormat/>
    <w:rsid w:val="008F34A0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basedOn w:val="Normal"/>
    <w:uiPriority w:val="34"/>
    <w:qFormat/>
    <w:rsid w:val="00B37D38"/>
    <w:pPr>
      <w:ind w:left="720"/>
      <w:jc w:val="thaiDistribute"/>
    </w:pPr>
    <w:rPr>
      <w:rFonts w:eastAsia="Batang"/>
      <w:lang w:eastAsia="ko-KR"/>
    </w:rPr>
  </w:style>
  <w:style w:type="paragraph" w:styleId="Footer">
    <w:name w:val="footer"/>
    <w:basedOn w:val="Normal"/>
    <w:link w:val="FooterChar"/>
    <w:uiPriority w:val="99"/>
    <w:rsid w:val="00B37D38"/>
    <w:pPr>
      <w:tabs>
        <w:tab w:val="center" w:pos="4680"/>
        <w:tab w:val="right" w:pos="9360"/>
      </w:tabs>
      <w:jc w:val="thaiDistribute"/>
    </w:pPr>
    <w:rPr>
      <w:rFonts w:eastAsia="SimSun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B37D38"/>
    <w:rPr>
      <w:rFonts w:eastAsia="SimSun"/>
      <w:sz w:val="24"/>
      <w:szCs w:val="28"/>
      <w:lang w:eastAsia="zh-CN"/>
    </w:rPr>
  </w:style>
  <w:style w:type="paragraph" w:styleId="Header">
    <w:name w:val="header"/>
    <w:basedOn w:val="Normal"/>
    <w:link w:val="HeaderChar"/>
    <w:uiPriority w:val="99"/>
    <w:rsid w:val="00B37D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7D38"/>
    <w:rPr>
      <w:sz w:val="24"/>
      <w:szCs w:val="28"/>
    </w:rPr>
  </w:style>
  <w:style w:type="paragraph" w:styleId="FootnoteText">
    <w:name w:val="footnote text"/>
    <w:aliases w:val=" Char,Char"/>
    <w:basedOn w:val="Normal"/>
    <w:link w:val="FootnoteTextChar"/>
    <w:uiPriority w:val="99"/>
    <w:rsid w:val="00D60331"/>
    <w:rPr>
      <w:sz w:val="20"/>
      <w:szCs w:val="25"/>
    </w:rPr>
  </w:style>
  <w:style w:type="character" w:customStyle="1" w:styleId="FootnoteTextChar">
    <w:name w:val="Footnote Text Char"/>
    <w:aliases w:val=" Char Char,Char Char"/>
    <w:basedOn w:val="DefaultParagraphFont"/>
    <w:link w:val="FootnoteText"/>
    <w:uiPriority w:val="99"/>
    <w:rsid w:val="00D60331"/>
    <w:rPr>
      <w:szCs w:val="25"/>
    </w:rPr>
  </w:style>
  <w:style w:type="character" w:styleId="FootnoteReference">
    <w:name w:val="footnote reference"/>
    <w:basedOn w:val="DefaultParagraphFont"/>
    <w:uiPriority w:val="99"/>
    <w:rsid w:val="00D60331"/>
    <w:rPr>
      <w:vertAlign w:val="superscript"/>
    </w:rPr>
  </w:style>
  <w:style w:type="paragraph" w:styleId="BalloonText">
    <w:name w:val="Balloon Text"/>
    <w:basedOn w:val="Normal"/>
    <w:link w:val="BalloonTextChar"/>
    <w:rsid w:val="00B50DFD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B50DFD"/>
    <w:rPr>
      <w:rFonts w:ascii="Tahoma" w:hAnsi="Tahoma"/>
      <w:sz w:val="16"/>
    </w:rPr>
  </w:style>
  <w:style w:type="character" w:styleId="CommentReference">
    <w:name w:val="annotation reference"/>
    <w:basedOn w:val="DefaultParagraphFont"/>
    <w:rsid w:val="0016332F"/>
    <w:rPr>
      <w:sz w:val="16"/>
      <w:szCs w:val="18"/>
    </w:rPr>
  </w:style>
  <w:style w:type="paragraph" w:styleId="CommentText">
    <w:name w:val="annotation text"/>
    <w:basedOn w:val="Normal"/>
    <w:link w:val="CommentTextChar"/>
    <w:rsid w:val="0016332F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rsid w:val="0016332F"/>
    <w:rPr>
      <w:szCs w:val="25"/>
    </w:rPr>
  </w:style>
  <w:style w:type="paragraph" w:styleId="CommentSubject">
    <w:name w:val="annotation subject"/>
    <w:basedOn w:val="CommentText"/>
    <w:next w:val="CommentText"/>
    <w:link w:val="CommentSubjectChar"/>
    <w:rsid w:val="001633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6332F"/>
    <w:rPr>
      <w:b/>
      <w:bCs/>
      <w:szCs w:val="25"/>
    </w:rPr>
  </w:style>
  <w:style w:type="paragraph" w:styleId="BodyText">
    <w:name w:val="Body Text"/>
    <w:basedOn w:val="Normal"/>
    <w:link w:val="BodyTextChar"/>
    <w:rsid w:val="004633CB"/>
    <w:pPr>
      <w:tabs>
        <w:tab w:val="left" w:pos="851"/>
      </w:tabs>
    </w:pPr>
    <w:rPr>
      <w:rFonts w:ascii="AngsanaUPC" w:eastAsia="Cordia New" w:hAnsi="AngsanaUPC" w:cs="AngsanaUPC"/>
      <w:sz w:val="32"/>
      <w:szCs w:val="32"/>
      <w:lang w:eastAsia="th-TH"/>
    </w:rPr>
  </w:style>
  <w:style w:type="character" w:customStyle="1" w:styleId="BodyTextChar">
    <w:name w:val="Body Text Char"/>
    <w:basedOn w:val="DefaultParagraphFont"/>
    <w:link w:val="BodyText"/>
    <w:rsid w:val="004633CB"/>
    <w:rPr>
      <w:rFonts w:ascii="AngsanaUPC" w:eastAsia="Cordia New" w:hAnsi="AngsanaUPC" w:cs="AngsanaUPC"/>
      <w:sz w:val="32"/>
      <w:szCs w:val="32"/>
      <w:lang w:eastAsia="th-TH"/>
    </w:rPr>
  </w:style>
  <w:style w:type="character" w:styleId="Emphasis">
    <w:name w:val="Emphasis"/>
    <w:basedOn w:val="DefaultParagraphFont"/>
    <w:uiPriority w:val="20"/>
    <w:qFormat/>
    <w:rsid w:val="00FB6299"/>
    <w:rPr>
      <w:i/>
      <w:iCs/>
    </w:rPr>
  </w:style>
  <w:style w:type="paragraph" w:customStyle="1" w:styleId="ListParagraph2">
    <w:name w:val="List Paragraph2"/>
    <w:basedOn w:val="Normal"/>
    <w:uiPriority w:val="34"/>
    <w:qFormat/>
    <w:rsid w:val="00690BDA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styleId="Hyperlink">
    <w:name w:val="Hyperlink"/>
    <w:basedOn w:val="DefaultParagraphFont"/>
    <w:uiPriority w:val="99"/>
    <w:unhideWhenUsed/>
    <w:rsid w:val="00690BDA"/>
    <w:rPr>
      <w:color w:val="0000FF"/>
      <w:u w:val="single"/>
    </w:rPr>
  </w:style>
  <w:style w:type="paragraph" w:styleId="EndnoteText">
    <w:name w:val="endnote text"/>
    <w:basedOn w:val="Normal"/>
    <w:link w:val="EndnoteTextChar"/>
    <w:semiHidden/>
    <w:unhideWhenUsed/>
    <w:rsid w:val="004F74A4"/>
    <w:rPr>
      <w:sz w:val="20"/>
      <w:szCs w:val="25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F74A4"/>
    <w:rPr>
      <w:szCs w:val="25"/>
    </w:rPr>
  </w:style>
  <w:style w:type="character" w:styleId="EndnoteReference">
    <w:name w:val="endnote reference"/>
    <w:basedOn w:val="DefaultParagraphFont"/>
    <w:semiHidden/>
    <w:unhideWhenUsed/>
    <w:rsid w:val="004F74A4"/>
    <w:rPr>
      <w:sz w:val="32"/>
      <w:szCs w:val="32"/>
      <w:vertAlign w:val="superscript"/>
    </w:rPr>
  </w:style>
  <w:style w:type="table" w:styleId="TableGrid">
    <w:name w:val="Table Grid"/>
    <w:basedOn w:val="TableNormal"/>
    <w:uiPriority w:val="59"/>
    <w:rsid w:val="003779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aliases w:val="Table Heading"/>
    <w:basedOn w:val="Normal"/>
    <w:link w:val="ListParagraphChar"/>
    <w:uiPriority w:val="34"/>
    <w:qFormat/>
    <w:rsid w:val="004A19B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8F34A0"/>
    <w:rPr>
      <w:rFonts w:ascii="Browallia New" w:hAnsi="Browallia New" w:cs="Browallia New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8F34A0"/>
    <w:rPr>
      <w:rFonts w:ascii="Cambria" w:hAnsi="Cambria"/>
      <w:b/>
      <w:bCs/>
      <w:sz w:val="26"/>
      <w:szCs w:val="33"/>
    </w:rPr>
  </w:style>
  <w:style w:type="character" w:customStyle="1" w:styleId="Heading4Char">
    <w:name w:val="Heading 4 Char"/>
    <w:basedOn w:val="DefaultParagraphFont"/>
    <w:link w:val="Heading4"/>
    <w:rsid w:val="008F34A0"/>
    <w:rPr>
      <w:rFonts w:ascii="Calibri" w:hAnsi="Calibri" w:cs="Cordia New"/>
      <w:b/>
      <w:bCs/>
      <w:sz w:val="28"/>
      <w:szCs w:val="35"/>
    </w:rPr>
  </w:style>
  <w:style w:type="character" w:customStyle="1" w:styleId="Heading5Char">
    <w:name w:val="Heading 5 Char"/>
    <w:basedOn w:val="DefaultParagraphFont"/>
    <w:link w:val="Heading5"/>
    <w:rsid w:val="008F34A0"/>
    <w:rPr>
      <w:rFonts w:ascii="Calibri" w:hAnsi="Calibri" w:cs="Cordia New"/>
      <w:b/>
      <w:bCs/>
      <w:i/>
      <w:iCs/>
      <w:sz w:val="26"/>
      <w:szCs w:val="33"/>
    </w:rPr>
  </w:style>
  <w:style w:type="character" w:customStyle="1" w:styleId="Heading6Char">
    <w:name w:val="Heading 6 Char"/>
    <w:basedOn w:val="DefaultParagraphFont"/>
    <w:link w:val="Heading6"/>
    <w:rsid w:val="008F34A0"/>
    <w:rPr>
      <w:rFonts w:ascii="Calibri" w:hAnsi="Calibri" w:cs="Cordia New"/>
      <w:b/>
      <w:bCs/>
      <w:sz w:val="22"/>
      <w:szCs w:val="28"/>
    </w:rPr>
  </w:style>
  <w:style w:type="character" w:customStyle="1" w:styleId="Heading7Char">
    <w:name w:val="Heading 7 Char"/>
    <w:basedOn w:val="DefaultParagraphFont"/>
    <w:link w:val="Heading7"/>
    <w:rsid w:val="008F34A0"/>
    <w:rPr>
      <w:rFonts w:ascii="Calibri" w:hAnsi="Calibri" w:cs="Cordia New"/>
      <w:sz w:val="24"/>
      <w:szCs w:val="30"/>
    </w:rPr>
  </w:style>
  <w:style w:type="character" w:customStyle="1" w:styleId="Heading8Char">
    <w:name w:val="Heading 8 Char"/>
    <w:basedOn w:val="DefaultParagraphFont"/>
    <w:link w:val="Heading8"/>
    <w:rsid w:val="008F34A0"/>
    <w:rPr>
      <w:rFonts w:ascii="Calibri" w:hAnsi="Calibri" w:cs="Cordia New"/>
      <w:i/>
      <w:iCs/>
      <w:sz w:val="24"/>
      <w:szCs w:val="30"/>
    </w:rPr>
  </w:style>
  <w:style w:type="character" w:customStyle="1" w:styleId="Heading9Char">
    <w:name w:val="Heading 9 Char"/>
    <w:basedOn w:val="DefaultParagraphFont"/>
    <w:link w:val="Heading9"/>
    <w:rsid w:val="008F34A0"/>
    <w:rPr>
      <w:rFonts w:ascii="Cambria" w:hAnsi="Cambria"/>
      <w:sz w:val="22"/>
      <w:szCs w:val="28"/>
    </w:rPr>
  </w:style>
  <w:style w:type="paragraph" w:styleId="NoSpacing">
    <w:name w:val="No Spacing"/>
    <w:link w:val="NoSpacingChar"/>
    <w:uiPriority w:val="1"/>
    <w:qFormat/>
    <w:rsid w:val="008F34A0"/>
    <w:rPr>
      <w:rFonts w:ascii="Calibri" w:eastAsia="Calibri" w:hAnsi="Calibri"/>
      <w:sz w:val="22"/>
      <w:szCs w:val="28"/>
    </w:rPr>
  </w:style>
  <w:style w:type="paragraph" w:styleId="NormalWeb">
    <w:name w:val="Normal (Web)"/>
    <w:basedOn w:val="Normal"/>
    <w:uiPriority w:val="99"/>
    <w:unhideWhenUsed/>
    <w:rsid w:val="008F34A0"/>
    <w:pPr>
      <w:spacing w:before="107" w:after="161"/>
    </w:pPr>
    <w:rPr>
      <w:rFonts w:ascii="Tahoma" w:hAnsi="Tahoma" w:cs="Tahoma"/>
      <w:szCs w:val="24"/>
    </w:rPr>
  </w:style>
  <w:style w:type="character" w:customStyle="1" w:styleId="ListParagraphChar">
    <w:name w:val="List Paragraph Char"/>
    <w:aliases w:val="Table Heading Char"/>
    <w:link w:val="ListParagraph"/>
    <w:uiPriority w:val="34"/>
    <w:rsid w:val="009842F3"/>
    <w:rPr>
      <w:sz w:val="24"/>
      <w:szCs w:val="28"/>
    </w:rPr>
  </w:style>
  <w:style w:type="character" w:styleId="LineNumber">
    <w:name w:val="line number"/>
    <w:basedOn w:val="DefaultParagraphFont"/>
    <w:uiPriority w:val="99"/>
    <w:semiHidden/>
    <w:unhideWhenUsed/>
    <w:rsid w:val="00781370"/>
  </w:style>
  <w:style w:type="character" w:styleId="Strong">
    <w:name w:val="Strong"/>
    <w:uiPriority w:val="22"/>
    <w:qFormat/>
    <w:rsid w:val="00694E60"/>
    <w:rPr>
      <w:b/>
      <w:bCs/>
    </w:rPr>
  </w:style>
  <w:style w:type="character" w:customStyle="1" w:styleId="NoSpacingChar">
    <w:name w:val="No Spacing Char"/>
    <w:link w:val="NoSpacing"/>
    <w:uiPriority w:val="1"/>
    <w:rsid w:val="00694E60"/>
    <w:rPr>
      <w:rFonts w:ascii="Calibri" w:eastAsia="Calibri" w:hAnsi="Calibri"/>
      <w:sz w:val="22"/>
      <w:szCs w:val="28"/>
    </w:rPr>
  </w:style>
  <w:style w:type="paragraph" w:customStyle="1" w:styleId="Default">
    <w:name w:val="Default"/>
    <w:rsid w:val="00694E6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s1">
    <w:name w:val="s1"/>
    <w:rsid w:val="00694E60"/>
  </w:style>
  <w:style w:type="character" w:customStyle="1" w:styleId="s2">
    <w:name w:val="s2"/>
    <w:rsid w:val="00694E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91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09825C-9B5A-4CC1-9434-D8002D0CB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602</Words>
  <Characters>3436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(ร่าง) ยุทธศาสตร์เพื่อการเข้าถึงยา</vt:lpstr>
      <vt:lpstr>(ร่าง) ยุทธศาสตร์เพื่อการเข้าถึงยา</vt:lpstr>
    </vt:vector>
  </TitlesOfParts>
  <Company>LiteOS</Company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(ร่าง) ยุทธศาสตร์เพื่อการเข้าถึงยา</dc:title>
  <dc:creator>Waranya Teokul</dc:creator>
  <cp:lastModifiedBy>Kathareeya Karam</cp:lastModifiedBy>
  <cp:revision>3</cp:revision>
  <cp:lastPrinted>2021-05-30T23:08:00Z</cp:lastPrinted>
  <dcterms:created xsi:type="dcterms:W3CDTF">2021-06-01T02:16:00Z</dcterms:created>
  <dcterms:modified xsi:type="dcterms:W3CDTF">2021-06-01T08:43:00Z</dcterms:modified>
</cp:coreProperties>
</file>